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D96" w:rsidRPr="003F7BE5" w:rsidRDefault="00E24715" w:rsidP="00F5573C">
      <w:pPr>
        <w:spacing w:after="480" w:line="240" w:lineRule="exact"/>
        <w:ind w:right="5103"/>
        <w:rPr>
          <w:b/>
          <w:szCs w:val="28"/>
        </w:rPr>
      </w:pPr>
      <w:r w:rsidRPr="00AF26CB">
        <w:rPr>
          <w:b/>
          <w:noProof/>
        </w:rPr>
        <w:drawing>
          <wp:anchor distT="0" distB="0" distL="114300" distR="114300" simplePos="0" relativeHeight="249361920" behindDoc="0" locked="0" layoutInCell="1" allowOverlap="1" wp14:anchorId="1D135745" wp14:editId="0A07C637">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sidRPr="00AF26CB">
        <w:rPr>
          <w:b/>
          <w:noProof/>
        </w:rPr>
        <mc:AlternateContent>
          <mc:Choice Requires="wps">
            <w:drawing>
              <wp:anchor distT="0" distB="0" distL="114300" distR="114300" simplePos="0" relativeHeight="249363968" behindDoc="0" locked="0" layoutInCell="1" allowOverlap="1" wp14:anchorId="30B40ABB" wp14:editId="060C76FD">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BE5" w:rsidRPr="00536A81" w:rsidRDefault="00D150E9" w:rsidP="00536A81">
                            <w:pPr>
                              <w:jc w:val="center"/>
                            </w:pPr>
                            <w:r>
                              <w:t>219</w:t>
                            </w:r>
                            <w:r w:rsidR="003F7BE5">
                              <w:t>-п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40ABB" id="_x0000_t202" coordsize="21600,21600" o:spt="202" path="m,l,21600r21600,l21600,xe">
                <v:stroke joinstyle="miter"/>
                <v:path gradientshapeok="t" o:connecttype="rect"/>
              </v:shapetype>
              <v:shape id="Text Box 12" o:spid="_x0000_s1026" type="#_x0000_t202" style="position:absolute;margin-left:417.8pt;margin-top:220.5pt;width:99.8pt;height:21.6pt;z-index:24936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3F7BE5" w:rsidRPr="00536A81" w:rsidRDefault="00D150E9" w:rsidP="00536A81">
                      <w:pPr>
                        <w:jc w:val="center"/>
                      </w:pPr>
                      <w:r>
                        <w:t>219</w:t>
                      </w:r>
                      <w:r w:rsidR="003F7BE5">
                        <w:t>-п</w:t>
                      </w:r>
                    </w:p>
                  </w:txbxContent>
                </v:textbox>
                <w10:wrap anchorx="page" anchory="page"/>
              </v:shape>
            </w:pict>
          </mc:Fallback>
        </mc:AlternateContent>
      </w:r>
      <w:r w:rsidR="00F62BB3" w:rsidRPr="00AF26CB">
        <w:rPr>
          <w:b/>
          <w:noProof/>
        </w:rPr>
        <mc:AlternateContent>
          <mc:Choice Requires="wps">
            <w:drawing>
              <wp:anchor distT="0" distB="0" distL="114300" distR="114300" simplePos="0" relativeHeight="249362944" behindDoc="0" locked="0" layoutInCell="1" allowOverlap="1" wp14:anchorId="273D6D3A" wp14:editId="7A940F13">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BE5" w:rsidRPr="00C06726" w:rsidRDefault="00D150E9" w:rsidP="00C06726">
                            <w:pPr>
                              <w:jc w:val="center"/>
                            </w:pPr>
                            <w:r>
                              <w:t>23.11.2023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6D3A" id="Text Box 11" o:spid="_x0000_s1027" type="#_x0000_t202" style="position:absolute;margin-left:124.75pt;margin-top:220.5pt;width:100.65pt;height:21.6pt;z-index:24936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3F7BE5" w:rsidRPr="00C06726" w:rsidRDefault="00D150E9" w:rsidP="00C06726">
                      <w:pPr>
                        <w:jc w:val="center"/>
                      </w:pPr>
                      <w:r>
                        <w:t>23.11.2023</w:t>
                      </w:r>
                    </w:p>
                  </w:txbxContent>
                </v:textbox>
                <w10:wrap anchorx="page" anchory="page"/>
              </v:shape>
            </w:pict>
          </mc:Fallback>
        </mc:AlternateContent>
      </w:r>
      <w:r w:rsidR="00236D0A" w:rsidRPr="00AF26CB">
        <w:rPr>
          <w:b/>
          <w:noProof/>
        </w:rPr>
        <w:t>О</w:t>
      </w:r>
      <w:r w:rsidR="00236D0A" w:rsidRPr="00D31D94">
        <w:rPr>
          <w:noProof/>
        </w:rPr>
        <w:t xml:space="preserve"> </w:t>
      </w:r>
      <w:r w:rsidR="003F7BE5" w:rsidRPr="003F7BE5">
        <w:rPr>
          <w:b/>
          <w:szCs w:val="28"/>
        </w:rPr>
        <w:t>бюджете Пермского муниципального округа Пермского края на 2024 год и на плановый период 2025 и 2026 годов</w:t>
      </w:r>
      <w:r w:rsidR="00674984">
        <w:rPr>
          <w:szCs w:val="28"/>
        </w:rPr>
        <w:t>»</w:t>
      </w:r>
      <w:r w:rsidR="00F5573C">
        <w:rPr>
          <w:szCs w:val="28"/>
        </w:rPr>
        <w:t xml:space="preserve"> </w:t>
      </w:r>
      <w:r w:rsidR="00CB4D96" w:rsidRPr="003F7BE5">
        <w:rPr>
          <w:b/>
          <w:szCs w:val="28"/>
        </w:rPr>
        <w:t>(первое чтение)</w:t>
      </w:r>
    </w:p>
    <w:p w:rsidR="00270DBB" w:rsidRPr="009B00A9" w:rsidRDefault="00270DBB" w:rsidP="00DF4483">
      <w:pPr>
        <w:spacing w:line="360" w:lineRule="exact"/>
        <w:ind w:firstLine="709"/>
        <w:jc w:val="both"/>
        <w:rPr>
          <w:szCs w:val="28"/>
        </w:rPr>
      </w:pPr>
      <w:r w:rsidRPr="00F52275">
        <w:rPr>
          <w:szCs w:val="28"/>
        </w:rPr>
        <w:t xml:space="preserve">Заслушав </w:t>
      </w:r>
      <w:r w:rsidR="002D28AB" w:rsidRPr="008A64CC">
        <w:rPr>
          <w:rFonts w:eastAsia="Calibri"/>
          <w:szCs w:val="28"/>
        </w:rPr>
        <w:t xml:space="preserve">заместителя главы администрации Пермского муниципального округа </w:t>
      </w:r>
      <w:r w:rsidR="002D28AB">
        <w:rPr>
          <w:rFonts w:eastAsia="Calibri"/>
          <w:szCs w:val="28"/>
        </w:rPr>
        <w:t xml:space="preserve">Т.Н. </w:t>
      </w:r>
      <w:r w:rsidR="002D28AB" w:rsidRPr="002D28AB">
        <w:rPr>
          <w:rFonts w:eastAsia="Calibri"/>
          <w:szCs w:val="28"/>
        </w:rPr>
        <w:t>Гладких</w:t>
      </w:r>
      <w:r w:rsidRPr="002D28AB">
        <w:rPr>
          <w:szCs w:val="28"/>
        </w:rPr>
        <w:t>,</w:t>
      </w:r>
      <w:r w:rsidR="003F7BE5">
        <w:rPr>
          <w:szCs w:val="28"/>
        </w:rPr>
        <w:t xml:space="preserve"> </w:t>
      </w:r>
      <w:r w:rsidR="003F7BE5" w:rsidRPr="00ED70AF">
        <w:rPr>
          <w:szCs w:val="28"/>
        </w:rPr>
        <w:t>председателя Контрольно-счетной палаты Пермского муниципального</w:t>
      </w:r>
      <w:r w:rsidR="003F7BE5">
        <w:rPr>
          <w:szCs w:val="28"/>
        </w:rPr>
        <w:t xml:space="preserve"> округа </w:t>
      </w:r>
      <w:r w:rsidR="00485EB1">
        <w:rPr>
          <w:szCs w:val="28"/>
        </w:rPr>
        <w:t>Ю.Н. Шомполова</w:t>
      </w:r>
    </w:p>
    <w:p w:rsidR="00270DBB" w:rsidRPr="009B00A9" w:rsidRDefault="00270DBB" w:rsidP="00DF4483">
      <w:pPr>
        <w:spacing w:line="360" w:lineRule="exact"/>
        <w:ind w:firstLine="709"/>
        <w:jc w:val="both"/>
      </w:pPr>
      <w:r>
        <w:t>Дума Пермского муниципального округа</w:t>
      </w:r>
      <w:r w:rsidRPr="009B00A9">
        <w:t xml:space="preserve"> </w:t>
      </w:r>
      <w:r w:rsidR="00485EB1">
        <w:t xml:space="preserve">Пермского края </w:t>
      </w:r>
      <w:r w:rsidRPr="009B00A9">
        <w:t>РЕШАЕТ:</w:t>
      </w:r>
    </w:p>
    <w:p w:rsidR="00270DBB" w:rsidRPr="009B00A9" w:rsidRDefault="00270DBB" w:rsidP="00DF4483">
      <w:pPr>
        <w:spacing w:line="360" w:lineRule="exact"/>
        <w:ind w:firstLine="709"/>
        <w:jc w:val="both"/>
        <w:rPr>
          <w:szCs w:val="28"/>
        </w:rPr>
      </w:pPr>
      <w:r w:rsidRPr="009B00A9">
        <w:rPr>
          <w:szCs w:val="28"/>
        </w:rPr>
        <w:t xml:space="preserve">1. Принять проект решения </w:t>
      </w:r>
      <w:r>
        <w:rPr>
          <w:szCs w:val="28"/>
        </w:rPr>
        <w:t>Думы</w:t>
      </w:r>
      <w:r w:rsidRPr="009B00A9">
        <w:rPr>
          <w:szCs w:val="28"/>
        </w:rPr>
        <w:t xml:space="preserve"> Пермского муниципального </w:t>
      </w:r>
      <w:r>
        <w:rPr>
          <w:szCs w:val="28"/>
        </w:rPr>
        <w:t>округа</w:t>
      </w:r>
      <w:r w:rsidRPr="009B00A9">
        <w:rPr>
          <w:szCs w:val="28"/>
        </w:rPr>
        <w:t xml:space="preserve"> </w:t>
      </w:r>
      <w:r w:rsidR="00674984">
        <w:rPr>
          <w:szCs w:val="28"/>
        </w:rPr>
        <w:t>«</w:t>
      </w:r>
      <w:r w:rsidR="00CB4D96" w:rsidRPr="008B7DE6">
        <w:rPr>
          <w:szCs w:val="28"/>
        </w:rPr>
        <w:t xml:space="preserve">О </w:t>
      </w:r>
      <w:r w:rsidR="00485EB1" w:rsidRPr="00485EB1">
        <w:rPr>
          <w:szCs w:val="28"/>
        </w:rPr>
        <w:t>бюджете Пермского муниципального округа Пермского края на 2024 год и на плановый период 2025 и 2026 годов</w:t>
      </w:r>
      <w:r w:rsidR="00674984">
        <w:rPr>
          <w:szCs w:val="28"/>
        </w:rPr>
        <w:t>»</w:t>
      </w:r>
      <w:r w:rsidRPr="009B00A9">
        <w:rPr>
          <w:szCs w:val="28"/>
        </w:rPr>
        <w:t xml:space="preserve"> в первом чтении согласно приложению.</w:t>
      </w:r>
    </w:p>
    <w:p w:rsidR="00270DBB" w:rsidRDefault="00270DBB" w:rsidP="00DF4483">
      <w:pPr>
        <w:autoSpaceDE w:val="0"/>
        <w:autoSpaceDN w:val="0"/>
        <w:adjustRightInd w:val="0"/>
        <w:spacing w:line="360" w:lineRule="exact"/>
        <w:ind w:firstLine="709"/>
        <w:jc w:val="both"/>
      </w:pPr>
      <w:r w:rsidRPr="00EC4D0C">
        <w:t xml:space="preserve">2. </w:t>
      </w:r>
      <w:r w:rsidRPr="00EC4D0C">
        <w:rPr>
          <w:rFonts w:eastAsia="Calibri"/>
          <w:szCs w:val="28"/>
        </w:rPr>
        <w:t>С</w:t>
      </w:r>
      <w:r w:rsidRPr="00EC4D0C">
        <w:t xml:space="preserve">оздать рабочую группу для подготовки проекта решения </w:t>
      </w:r>
      <w:r w:rsidR="00674984">
        <w:rPr>
          <w:szCs w:val="28"/>
        </w:rPr>
        <w:t>«</w:t>
      </w:r>
      <w:r w:rsidR="002D28AB" w:rsidRPr="008B7DE6">
        <w:rPr>
          <w:szCs w:val="28"/>
        </w:rPr>
        <w:t xml:space="preserve">О </w:t>
      </w:r>
      <w:r w:rsidR="00485EB1" w:rsidRPr="00485EB1">
        <w:rPr>
          <w:szCs w:val="28"/>
        </w:rPr>
        <w:t>бюджете Пермского муниципального округа Пермского края на 2024 год и на плановый период 2025 и 2026 годов</w:t>
      </w:r>
      <w:r w:rsidR="00674984">
        <w:rPr>
          <w:szCs w:val="28"/>
        </w:rPr>
        <w:t>»</w:t>
      </w:r>
      <w:r w:rsidRPr="00EC4D0C">
        <w:rPr>
          <w:szCs w:val="28"/>
        </w:rPr>
        <w:t xml:space="preserve"> </w:t>
      </w:r>
      <w:r w:rsidRPr="00EC4D0C">
        <w:t>к рассмотрению во втором чтении в составе:</w:t>
      </w:r>
    </w:p>
    <w:p w:rsidR="00FE2F8C" w:rsidRDefault="00FE2F8C" w:rsidP="00DF4483">
      <w:pPr>
        <w:spacing w:line="360" w:lineRule="exact"/>
        <w:ind w:firstLine="709"/>
        <w:jc w:val="both"/>
        <w:rPr>
          <w:szCs w:val="28"/>
        </w:rPr>
      </w:pPr>
      <w:r>
        <w:t>2.1.</w:t>
      </w:r>
      <w:r w:rsidRPr="00FE2F8C">
        <w:rPr>
          <w:szCs w:val="28"/>
        </w:rPr>
        <w:t xml:space="preserve"> </w:t>
      </w:r>
      <w:r w:rsidRPr="008B7DE6">
        <w:rPr>
          <w:szCs w:val="28"/>
        </w:rPr>
        <w:t xml:space="preserve">От </w:t>
      </w:r>
      <w:r>
        <w:rPr>
          <w:szCs w:val="28"/>
        </w:rPr>
        <w:t>Думы</w:t>
      </w:r>
      <w:r w:rsidRPr="008B7DE6">
        <w:rPr>
          <w:szCs w:val="28"/>
        </w:rPr>
        <w:t xml:space="preserve"> Пермского муниципального </w:t>
      </w:r>
      <w:r>
        <w:rPr>
          <w:szCs w:val="28"/>
        </w:rPr>
        <w:t>округа</w:t>
      </w:r>
      <w:r w:rsidRPr="008B7DE6">
        <w:rPr>
          <w:szCs w:val="28"/>
        </w:rPr>
        <w:t>:</w:t>
      </w:r>
    </w:p>
    <w:p w:rsidR="00CB4D96" w:rsidRPr="00BF447E" w:rsidRDefault="00CB4D96" w:rsidP="00DF4483">
      <w:pPr>
        <w:spacing w:line="360" w:lineRule="exact"/>
        <w:ind w:firstLine="720"/>
        <w:jc w:val="both"/>
        <w:rPr>
          <w:szCs w:val="28"/>
        </w:rPr>
      </w:pPr>
      <w:r w:rsidRPr="00BF447E">
        <w:rPr>
          <w:szCs w:val="28"/>
        </w:rPr>
        <w:t>- Скороходов М.Ю. –</w:t>
      </w:r>
      <w:r>
        <w:rPr>
          <w:szCs w:val="28"/>
        </w:rPr>
        <w:t xml:space="preserve"> </w:t>
      </w:r>
      <w:r w:rsidRPr="00BF447E">
        <w:rPr>
          <w:szCs w:val="28"/>
        </w:rPr>
        <w:t>председатель комитета Думы Пермского муниципального округа по экономическому развитию, бюджету и налогам;</w:t>
      </w:r>
    </w:p>
    <w:p w:rsidR="00CB4D96" w:rsidRPr="00BF447E" w:rsidRDefault="00CB4D96" w:rsidP="00DF4483">
      <w:pPr>
        <w:spacing w:line="360" w:lineRule="exact"/>
        <w:ind w:firstLine="709"/>
        <w:jc w:val="both"/>
        <w:rPr>
          <w:szCs w:val="28"/>
        </w:rPr>
      </w:pPr>
      <w:r w:rsidRPr="00BF447E">
        <w:rPr>
          <w:szCs w:val="28"/>
        </w:rPr>
        <w:t>- Козлова Е.Л. – председатель комитета Думы Пермского муниципального округа по местному самоуправлению и социальной политике;</w:t>
      </w:r>
    </w:p>
    <w:p w:rsidR="00CB4D96" w:rsidRPr="00BF447E" w:rsidRDefault="00CB4D96" w:rsidP="00DF4483">
      <w:pPr>
        <w:spacing w:line="360" w:lineRule="exact"/>
        <w:ind w:firstLine="708"/>
        <w:jc w:val="both"/>
        <w:rPr>
          <w:szCs w:val="28"/>
        </w:rPr>
      </w:pPr>
      <w:r w:rsidRPr="00BF447E">
        <w:rPr>
          <w:szCs w:val="28"/>
        </w:rPr>
        <w:t>- Баталов М.А. – председатель комитета Думы Пермского муниципального округа по развитию инфраструктуры и управлению ресурсами;</w:t>
      </w:r>
    </w:p>
    <w:p w:rsidR="00CB4D96" w:rsidRPr="00BF447E" w:rsidRDefault="00CB4D96" w:rsidP="00DF4483">
      <w:pPr>
        <w:spacing w:line="360" w:lineRule="exact"/>
        <w:ind w:firstLine="720"/>
        <w:jc w:val="both"/>
        <w:rPr>
          <w:szCs w:val="28"/>
        </w:rPr>
      </w:pPr>
      <w:r w:rsidRPr="00BF447E">
        <w:rPr>
          <w:szCs w:val="28"/>
        </w:rPr>
        <w:t>- Пьянкова Т.А. – заместитель председателя комитета Думы Пермского муниципального округа по экономическому развитию, бюджету и налогам;</w:t>
      </w:r>
    </w:p>
    <w:p w:rsidR="00CB4D96" w:rsidRPr="00BF447E" w:rsidRDefault="00CB4D96" w:rsidP="00DF4483">
      <w:pPr>
        <w:spacing w:line="360" w:lineRule="exact"/>
        <w:ind w:firstLine="720"/>
        <w:jc w:val="both"/>
        <w:rPr>
          <w:szCs w:val="28"/>
        </w:rPr>
      </w:pPr>
      <w:r w:rsidRPr="00BF447E">
        <w:rPr>
          <w:szCs w:val="28"/>
        </w:rPr>
        <w:t>- Бушкова Н.Н. – заместитель председателя комитета Думы Пермского муниципального округа по местному самоуправлению и социальной политике;</w:t>
      </w:r>
    </w:p>
    <w:p w:rsidR="00CB4D96" w:rsidRDefault="00CB4D96" w:rsidP="00DF4483">
      <w:pPr>
        <w:spacing w:line="360" w:lineRule="exact"/>
        <w:ind w:firstLine="720"/>
        <w:jc w:val="both"/>
        <w:rPr>
          <w:szCs w:val="28"/>
        </w:rPr>
      </w:pPr>
      <w:r w:rsidRPr="00BF447E">
        <w:rPr>
          <w:szCs w:val="28"/>
        </w:rPr>
        <w:lastRenderedPageBreak/>
        <w:t>- Холкин М.В. – заместитель председателя комитета Думы Пермского муниципального округа по развитию инфрас</w:t>
      </w:r>
      <w:r>
        <w:rPr>
          <w:szCs w:val="28"/>
        </w:rPr>
        <w:t>труктуры и управлению ресурсами;</w:t>
      </w:r>
    </w:p>
    <w:p w:rsidR="00CB4D96" w:rsidRDefault="00CB4D96" w:rsidP="00DF4483">
      <w:pPr>
        <w:spacing w:line="360" w:lineRule="exact"/>
        <w:ind w:firstLine="720"/>
        <w:jc w:val="both"/>
      </w:pPr>
      <w:r>
        <w:rPr>
          <w:szCs w:val="28"/>
        </w:rPr>
        <w:t xml:space="preserve">- </w:t>
      </w:r>
      <w:r w:rsidRPr="00385171">
        <w:t>Конина А.Г. – член комитета Думы Пермского муниципального округа по местному самоу</w:t>
      </w:r>
      <w:r>
        <w:t>правлению и социальной политике;</w:t>
      </w:r>
    </w:p>
    <w:p w:rsidR="00CB4D96" w:rsidRDefault="00CB4D96" w:rsidP="00DF4483">
      <w:pPr>
        <w:spacing w:line="360" w:lineRule="exact"/>
        <w:ind w:firstLine="720"/>
        <w:jc w:val="both"/>
      </w:pPr>
      <w:r w:rsidRPr="00344D16">
        <w:t>- Гордиенко Д.В. – председатель Думы Пермского муниципального округа, член комитета Думы Пермского муниципального округа по развитию инфраструктуры и управлению ресурсами;</w:t>
      </w:r>
    </w:p>
    <w:p w:rsidR="00CB4D96" w:rsidRDefault="00CB4D96" w:rsidP="00DF4483">
      <w:pPr>
        <w:spacing w:line="360" w:lineRule="exact"/>
        <w:ind w:firstLine="720"/>
        <w:jc w:val="both"/>
      </w:pPr>
      <w:r w:rsidRPr="00414156">
        <w:t>- Букина С.А. - член комитета Думы Пермского муниципального округа по развитию инфраструктуры и управлению ресурсами;</w:t>
      </w:r>
    </w:p>
    <w:p w:rsidR="0044291D" w:rsidRPr="00414156" w:rsidRDefault="0044291D" w:rsidP="00DF4483">
      <w:pPr>
        <w:spacing w:line="360" w:lineRule="exact"/>
        <w:ind w:firstLine="720"/>
        <w:jc w:val="both"/>
      </w:pPr>
      <w:r w:rsidRPr="00414156">
        <w:t xml:space="preserve">- </w:t>
      </w:r>
      <w:r>
        <w:t>Иванова С.Ю</w:t>
      </w:r>
      <w:r w:rsidRPr="00414156">
        <w:t>. - член комитета Думы Пермского муниципального округа по развитию инфраструктуры и управлению ресурсами;</w:t>
      </w:r>
    </w:p>
    <w:p w:rsidR="0044291D" w:rsidRPr="00414156" w:rsidRDefault="0044291D" w:rsidP="00DF4483">
      <w:pPr>
        <w:spacing w:line="360" w:lineRule="exact"/>
        <w:ind w:firstLine="720"/>
        <w:jc w:val="both"/>
      </w:pPr>
      <w:r w:rsidRPr="00414156">
        <w:t xml:space="preserve">- </w:t>
      </w:r>
      <w:r>
        <w:t>Пищальников В.А</w:t>
      </w:r>
      <w:r w:rsidRPr="00414156">
        <w:t>. - член комитета Думы Пермского муниципального округа по развитию инфраструктуры и управлению ресурсами;</w:t>
      </w:r>
    </w:p>
    <w:p w:rsidR="00CB4D96" w:rsidRDefault="00CB4D96" w:rsidP="00DF4483">
      <w:pPr>
        <w:spacing w:line="360" w:lineRule="exact"/>
        <w:ind w:firstLine="720"/>
        <w:jc w:val="both"/>
      </w:pPr>
      <w:r w:rsidRPr="00344D16">
        <w:t xml:space="preserve">- Вшивкова И.В. – консультант аппарата Думы </w:t>
      </w:r>
      <w:r w:rsidR="009B552B">
        <w:t>Пермского м</w:t>
      </w:r>
      <w:r w:rsidR="00FE2F8C">
        <w:t>униципального округа.</w:t>
      </w:r>
    </w:p>
    <w:p w:rsidR="00FE2F8C" w:rsidRPr="00BF447E" w:rsidRDefault="00FE2F8C" w:rsidP="00DF4483">
      <w:pPr>
        <w:spacing w:line="360" w:lineRule="exact"/>
        <w:ind w:firstLine="708"/>
        <w:jc w:val="both"/>
        <w:rPr>
          <w:szCs w:val="28"/>
        </w:rPr>
      </w:pPr>
      <w:r>
        <w:t xml:space="preserve">2.2. </w:t>
      </w:r>
      <w:r w:rsidRPr="00BF447E">
        <w:rPr>
          <w:szCs w:val="28"/>
        </w:rPr>
        <w:t xml:space="preserve">От администрации Пермского муниципального </w:t>
      </w:r>
      <w:r>
        <w:rPr>
          <w:szCs w:val="28"/>
        </w:rPr>
        <w:t>округа</w:t>
      </w:r>
      <w:r w:rsidRPr="00BF447E">
        <w:rPr>
          <w:szCs w:val="28"/>
        </w:rPr>
        <w:t>:</w:t>
      </w:r>
    </w:p>
    <w:p w:rsidR="00CB4D96" w:rsidRPr="00BF447E" w:rsidRDefault="00CB4D96" w:rsidP="00DF4483">
      <w:pPr>
        <w:spacing w:line="360" w:lineRule="exact"/>
        <w:ind w:firstLine="708"/>
        <w:jc w:val="both"/>
        <w:rPr>
          <w:szCs w:val="28"/>
        </w:rPr>
      </w:pPr>
      <w:r w:rsidRPr="00BF447E">
        <w:rPr>
          <w:szCs w:val="28"/>
        </w:rPr>
        <w:t xml:space="preserve">- Цветов В.Ю. – глава Пермского муниципального </w:t>
      </w:r>
      <w:r>
        <w:rPr>
          <w:szCs w:val="28"/>
        </w:rPr>
        <w:t>округа</w:t>
      </w:r>
      <w:r w:rsidRPr="00BF447E">
        <w:rPr>
          <w:szCs w:val="28"/>
        </w:rPr>
        <w:t>;</w:t>
      </w:r>
    </w:p>
    <w:p w:rsidR="00CB4D96" w:rsidRDefault="00CB4D96" w:rsidP="00DF4483">
      <w:pPr>
        <w:spacing w:line="360" w:lineRule="exact"/>
        <w:ind w:firstLine="708"/>
        <w:jc w:val="both"/>
        <w:rPr>
          <w:szCs w:val="28"/>
        </w:rPr>
      </w:pPr>
      <w:r w:rsidRPr="00BF447E">
        <w:rPr>
          <w:szCs w:val="28"/>
        </w:rPr>
        <w:t xml:space="preserve">- Варушкин И.А. – первый заместитель главы администрации Пермского муниципального </w:t>
      </w:r>
      <w:r>
        <w:rPr>
          <w:szCs w:val="28"/>
        </w:rPr>
        <w:t>округа</w:t>
      </w:r>
      <w:r w:rsidRPr="00BF447E">
        <w:rPr>
          <w:szCs w:val="28"/>
        </w:rPr>
        <w:t>;</w:t>
      </w:r>
    </w:p>
    <w:p w:rsidR="00CB4D96" w:rsidRPr="00FD79D2" w:rsidRDefault="00CB4D96" w:rsidP="00DF4483">
      <w:pPr>
        <w:spacing w:line="360" w:lineRule="exact"/>
        <w:ind w:firstLine="708"/>
        <w:jc w:val="both"/>
        <w:rPr>
          <w:color w:val="000000" w:themeColor="text1"/>
          <w:szCs w:val="28"/>
        </w:rPr>
      </w:pPr>
      <w:r>
        <w:rPr>
          <w:szCs w:val="28"/>
        </w:rPr>
        <w:t xml:space="preserve">- Ермаков С.В. - </w:t>
      </w:r>
      <w:r w:rsidRPr="00BF447E">
        <w:rPr>
          <w:szCs w:val="28"/>
        </w:rPr>
        <w:t xml:space="preserve">заместитель главы администрации Пермского муниципального </w:t>
      </w:r>
      <w:r>
        <w:rPr>
          <w:szCs w:val="28"/>
        </w:rPr>
        <w:t>округа,</w:t>
      </w:r>
      <w:r w:rsidRPr="00FD79D2">
        <w:rPr>
          <w:i/>
          <w:iCs/>
          <w:color w:val="000080"/>
        </w:rPr>
        <w:t xml:space="preserve"> </w:t>
      </w:r>
      <w:r w:rsidRPr="00FD79D2">
        <w:rPr>
          <w:iCs/>
          <w:color w:val="000000" w:themeColor="text1"/>
          <w:szCs w:val="28"/>
        </w:rPr>
        <w:t>руководитель аппарата администрации Пермского муниципального округа</w:t>
      </w:r>
      <w:r w:rsidRPr="00FD79D2">
        <w:rPr>
          <w:color w:val="000000" w:themeColor="text1"/>
          <w:szCs w:val="28"/>
        </w:rPr>
        <w:t>;</w:t>
      </w:r>
    </w:p>
    <w:p w:rsidR="00CB4D96" w:rsidRDefault="00CB4D96" w:rsidP="00DF4483">
      <w:pPr>
        <w:spacing w:line="360" w:lineRule="exact"/>
        <w:ind w:firstLine="708"/>
        <w:jc w:val="both"/>
        <w:rPr>
          <w:szCs w:val="28"/>
        </w:rPr>
      </w:pPr>
      <w:r w:rsidRPr="00BF447E">
        <w:rPr>
          <w:szCs w:val="28"/>
        </w:rPr>
        <w:t xml:space="preserve">- Норицин А.А. – заместитель главы администрации Пермского муниципального </w:t>
      </w:r>
      <w:r>
        <w:rPr>
          <w:szCs w:val="28"/>
        </w:rPr>
        <w:t>округа</w:t>
      </w:r>
      <w:r w:rsidRPr="00BF447E">
        <w:rPr>
          <w:szCs w:val="28"/>
        </w:rPr>
        <w:t>;</w:t>
      </w:r>
    </w:p>
    <w:p w:rsidR="00CB4D96" w:rsidRDefault="00CB4D96" w:rsidP="00DF4483">
      <w:pPr>
        <w:spacing w:line="360" w:lineRule="exact"/>
        <w:ind w:firstLine="708"/>
        <w:jc w:val="both"/>
        <w:rPr>
          <w:szCs w:val="28"/>
        </w:rPr>
      </w:pPr>
      <w:r>
        <w:rPr>
          <w:szCs w:val="28"/>
        </w:rPr>
        <w:t xml:space="preserve">- Чернятьев А.В. - </w:t>
      </w:r>
      <w:r w:rsidRPr="00BF447E">
        <w:rPr>
          <w:szCs w:val="28"/>
        </w:rPr>
        <w:t xml:space="preserve">заместитель главы администрации Пермского муниципального </w:t>
      </w:r>
      <w:r>
        <w:rPr>
          <w:szCs w:val="28"/>
        </w:rPr>
        <w:t>округа,</w:t>
      </w:r>
      <w:r w:rsidRPr="00FD79D2">
        <w:rPr>
          <w:szCs w:val="28"/>
        </w:rPr>
        <w:t xml:space="preserve"> начальник управления территориальной безопасности администрации Пермского муниципального округа</w:t>
      </w:r>
      <w:r w:rsidRPr="00BF447E">
        <w:rPr>
          <w:szCs w:val="28"/>
        </w:rPr>
        <w:t>;</w:t>
      </w:r>
    </w:p>
    <w:p w:rsidR="00CB4D96" w:rsidRDefault="00CB4D96" w:rsidP="00DF4483">
      <w:pPr>
        <w:spacing w:line="360" w:lineRule="exact"/>
        <w:ind w:firstLine="708"/>
        <w:jc w:val="both"/>
        <w:rPr>
          <w:iCs/>
          <w:color w:val="000000" w:themeColor="text1"/>
          <w:szCs w:val="28"/>
        </w:rPr>
      </w:pPr>
      <w:r>
        <w:rPr>
          <w:szCs w:val="28"/>
        </w:rPr>
        <w:t xml:space="preserve">- Утёмова В.Н. - </w:t>
      </w:r>
      <w:r w:rsidRPr="00BF447E">
        <w:rPr>
          <w:szCs w:val="28"/>
        </w:rPr>
        <w:t xml:space="preserve">заместитель главы администрации Пермского муниципального </w:t>
      </w:r>
      <w:r>
        <w:rPr>
          <w:szCs w:val="28"/>
        </w:rPr>
        <w:t xml:space="preserve">округа, </w:t>
      </w:r>
      <w:r w:rsidRPr="00FD79D2">
        <w:rPr>
          <w:iCs/>
          <w:color w:val="000000" w:themeColor="text1"/>
          <w:szCs w:val="28"/>
        </w:rPr>
        <w:t>начальник управления жилищных отношений администрации Пермского муниципального округа</w:t>
      </w:r>
      <w:r>
        <w:rPr>
          <w:iCs/>
          <w:color w:val="000000" w:themeColor="text1"/>
          <w:szCs w:val="28"/>
        </w:rPr>
        <w:t>;</w:t>
      </w:r>
    </w:p>
    <w:p w:rsidR="00CB4D96" w:rsidRPr="00FD79D2" w:rsidRDefault="00CB4D96" w:rsidP="00DF4483">
      <w:pPr>
        <w:spacing w:line="360" w:lineRule="exact"/>
        <w:ind w:firstLine="708"/>
        <w:jc w:val="both"/>
        <w:rPr>
          <w:color w:val="000000" w:themeColor="text1"/>
          <w:szCs w:val="28"/>
        </w:rPr>
      </w:pPr>
      <w:r w:rsidRPr="002D28AB">
        <w:rPr>
          <w:iCs/>
          <w:color w:val="000000" w:themeColor="text1"/>
          <w:szCs w:val="28"/>
        </w:rPr>
        <w:t xml:space="preserve">- </w:t>
      </w:r>
      <w:r w:rsidR="002D28AB" w:rsidRPr="002D28AB">
        <w:rPr>
          <w:iCs/>
          <w:color w:val="000000" w:themeColor="text1"/>
          <w:szCs w:val="28"/>
        </w:rPr>
        <w:t>Гладких</w:t>
      </w:r>
      <w:r w:rsidRPr="002D28AB">
        <w:rPr>
          <w:iCs/>
          <w:color w:val="000000" w:themeColor="text1"/>
          <w:szCs w:val="28"/>
        </w:rPr>
        <w:t xml:space="preserve"> </w:t>
      </w:r>
      <w:r w:rsidR="002D28AB" w:rsidRPr="002D28AB">
        <w:rPr>
          <w:iCs/>
          <w:color w:val="000000" w:themeColor="text1"/>
          <w:szCs w:val="28"/>
        </w:rPr>
        <w:t>Т.Н</w:t>
      </w:r>
      <w:r w:rsidRPr="002D28AB">
        <w:rPr>
          <w:iCs/>
          <w:color w:val="000000" w:themeColor="text1"/>
          <w:szCs w:val="28"/>
        </w:rPr>
        <w:t xml:space="preserve">. – </w:t>
      </w:r>
      <w:r w:rsidR="002D28AB" w:rsidRPr="002D28AB">
        <w:rPr>
          <w:szCs w:val="28"/>
        </w:rPr>
        <w:t>заместитель главы администрации Пермского муниципального округа</w:t>
      </w:r>
      <w:r w:rsidRPr="002D28AB">
        <w:rPr>
          <w:iCs/>
          <w:color w:val="000000" w:themeColor="text1"/>
          <w:szCs w:val="28"/>
        </w:rPr>
        <w:t>;</w:t>
      </w:r>
    </w:p>
    <w:p w:rsidR="00CB4D96" w:rsidRDefault="00CB4D96" w:rsidP="00DF4483">
      <w:pPr>
        <w:tabs>
          <w:tab w:val="left" w:pos="1134"/>
        </w:tabs>
        <w:spacing w:line="360" w:lineRule="exact"/>
        <w:ind w:firstLine="708"/>
        <w:jc w:val="both"/>
        <w:rPr>
          <w:szCs w:val="28"/>
        </w:rPr>
      </w:pPr>
      <w:r w:rsidRPr="00572429">
        <w:t xml:space="preserve">- Мушавкина О.Л. - </w:t>
      </w:r>
      <w:r w:rsidRPr="00572429">
        <w:rPr>
          <w:szCs w:val="28"/>
        </w:rPr>
        <w:t>начальник управления правового обеспечения и муниципального контроля администрации Пермского муниципального округа</w:t>
      </w:r>
      <w:r w:rsidR="00FE2F8C">
        <w:rPr>
          <w:szCs w:val="28"/>
        </w:rPr>
        <w:t>.</w:t>
      </w:r>
    </w:p>
    <w:p w:rsidR="00FE2F8C" w:rsidRPr="00BF447E" w:rsidRDefault="00FE2F8C" w:rsidP="00DF4483">
      <w:pPr>
        <w:spacing w:line="360" w:lineRule="exact"/>
        <w:ind w:firstLine="708"/>
        <w:jc w:val="both"/>
        <w:rPr>
          <w:szCs w:val="28"/>
        </w:rPr>
      </w:pPr>
      <w:r>
        <w:rPr>
          <w:szCs w:val="28"/>
        </w:rPr>
        <w:t>2.3.</w:t>
      </w:r>
      <w:r w:rsidRPr="00FE2F8C">
        <w:rPr>
          <w:szCs w:val="28"/>
        </w:rPr>
        <w:t xml:space="preserve"> </w:t>
      </w:r>
      <w:r w:rsidRPr="00BF447E">
        <w:rPr>
          <w:szCs w:val="28"/>
        </w:rPr>
        <w:t xml:space="preserve">От Контрольно-счётной палаты Пермского муниципального </w:t>
      </w:r>
      <w:r>
        <w:rPr>
          <w:szCs w:val="28"/>
        </w:rPr>
        <w:t>округа</w:t>
      </w:r>
      <w:r w:rsidRPr="00BF447E">
        <w:rPr>
          <w:szCs w:val="28"/>
        </w:rPr>
        <w:t>:</w:t>
      </w:r>
    </w:p>
    <w:p w:rsidR="00CB4D96" w:rsidRPr="00FD1ACC" w:rsidRDefault="00CB4D96" w:rsidP="00DF4483">
      <w:pPr>
        <w:spacing w:line="360" w:lineRule="exact"/>
        <w:ind w:firstLine="708"/>
        <w:jc w:val="both"/>
        <w:rPr>
          <w:szCs w:val="28"/>
        </w:rPr>
      </w:pPr>
      <w:r w:rsidRPr="00FD1ACC">
        <w:rPr>
          <w:szCs w:val="28"/>
        </w:rPr>
        <w:t>- Шомполов Ю.Н. – председатель.</w:t>
      </w:r>
    </w:p>
    <w:p w:rsidR="00283C91" w:rsidRPr="00BD340E" w:rsidRDefault="00270DBB" w:rsidP="00DF4483">
      <w:pPr>
        <w:spacing w:line="360" w:lineRule="exact"/>
        <w:ind w:firstLine="708"/>
        <w:jc w:val="both"/>
        <w:rPr>
          <w:szCs w:val="28"/>
        </w:rPr>
      </w:pPr>
      <w:r w:rsidRPr="00FD1ACC">
        <w:rPr>
          <w:szCs w:val="28"/>
        </w:rPr>
        <w:t xml:space="preserve">3. Рассмотреть во втором чтении проект решения </w:t>
      </w:r>
      <w:r w:rsidR="00394EFB" w:rsidRPr="00FD1ACC">
        <w:rPr>
          <w:szCs w:val="28"/>
        </w:rPr>
        <w:t>Думы</w:t>
      </w:r>
      <w:r w:rsidRPr="00FD1ACC">
        <w:rPr>
          <w:szCs w:val="28"/>
        </w:rPr>
        <w:t xml:space="preserve"> Пермского муниципального </w:t>
      </w:r>
      <w:r w:rsidR="00394EFB" w:rsidRPr="00FD1ACC">
        <w:rPr>
          <w:szCs w:val="28"/>
        </w:rPr>
        <w:t>округа</w:t>
      </w:r>
      <w:r w:rsidRPr="00FD1ACC">
        <w:rPr>
          <w:rFonts w:ascii="Calibri" w:hAnsi="Calibri"/>
          <w:sz w:val="22"/>
          <w:szCs w:val="22"/>
        </w:rPr>
        <w:t xml:space="preserve"> </w:t>
      </w:r>
      <w:r w:rsidR="00674984">
        <w:rPr>
          <w:szCs w:val="28"/>
        </w:rPr>
        <w:t>«</w:t>
      </w:r>
      <w:r w:rsidR="00ED7324" w:rsidRPr="00FD1ACC">
        <w:rPr>
          <w:szCs w:val="28"/>
        </w:rPr>
        <w:t xml:space="preserve">О </w:t>
      </w:r>
      <w:r w:rsidR="00485EB1" w:rsidRPr="00485EB1">
        <w:rPr>
          <w:szCs w:val="28"/>
        </w:rPr>
        <w:t xml:space="preserve">бюджете Пермского муниципального округа </w:t>
      </w:r>
      <w:r w:rsidR="00485EB1" w:rsidRPr="00485EB1">
        <w:rPr>
          <w:szCs w:val="28"/>
        </w:rPr>
        <w:lastRenderedPageBreak/>
        <w:t>Пермского края на 2024 год и на плановый период 2025 и 2026 годов</w:t>
      </w:r>
      <w:r w:rsidR="00674984" w:rsidRPr="00BD340E">
        <w:rPr>
          <w:szCs w:val="28"/>
        </w:rPr>
        <w:t>»</w:t>
      </w:r>
      <w:r w:rsidR="009B552B" w:rsidRPr="00BD340E">
        <w:rPr>
          <w:szCs w:val="28"/>
        </w:rPr>
        <w:t xml:space="preserve"> </w:t>
      </w:r>
      <w:r w:rsidR="00485EB1" w:rsidRPr="00BD340E">
        <w:rPr>
          <w:szCs w:val="28"/>
        </w:rPr>
        <w:t>1</w:t>
      </w:r>
      <w:r w:rsidR="005F3EDC" w:rsidRPr="00BD340E">
        <w:rPr>
          <w:szCs w:val="28"/>
        </w:rPr>
        <w:t>5</w:t>
      </w:r>
      <w:r w:rsidR="00485EB1" w:rsidRPr="00BD340E">
        <w:rPr>
          <w:szCs w:val="28"/>
        </w:rPr>
        <w:t xml:space="preserve"> дека</w:t>
      </w:r>
      <w:r w:rsidR="00FD1ACC" w:rsidRPr="00BD340E">
        <w:rPr>
          <w:szCs w:val="28"/>
        </w:rPr>
        <w:t>бря</w:t>
      </w:r>
      <w:r w:rsidR="00283C91" w:rsidRPr="00BD340E">
        <w:rPr>
          <w:szCs w:val="28"/>
        </w:rPr>
        <w:t xml:space="preserve"> 2023 года.</w:t>
      </w:r>
    </w:p>
    <w:p w:rsidR="009B552B" w:rsidRPr="00BD340E" w:rsidRDefault="00270DBB" w:rsidP="00DF4483">
      <w:pPr>
        <w:spacing w:line="360" w:lineRule="exact"/>
        <w:ind w:firstLine="708"/>
        <w:jc w:val="both"/>
        <w:rPr>
          <w:szCs w:val="28"/>
        </w:rPr>
      </w:pPr>
      <w:r w:rsidRPr="00BD340E">
        <w:rPr>
          <w:szCs w:val="28"/>
        </w:rPr>
        <w:t xml:space="preserve">4. Установить срок внесения поправок и предложений к проекту решения </w:t>
      </w:r>
      <w:r w:rsidR="00674984" w:rsidRPr="00BD340E">
        <w:rPr>
          <w:szCs w:val="28"/>
        </w:rPr>
        <w:t>«</w:t>
      </w:r>
      <w:r w:rsidR="00ED7324" w:rsidRPr="00BD340E">
        <w:rPr>
          <w:szCs w:val="28"/>
        </w:rPr>
        <w:t xml:space="preserve">О </w:t>
      </w:r>
      <w:r w:rsidR="00485EB1" w:rsidRPr="00BD340E">
        <w:rPr>
          <w:szCs w:val="28"/>
        </w:rPr>
        <w:t>бюджете Пермского муниципального округа Пермского края на 2024 год и на плановый период 2025 и 2026 годов</w:t>
      </w:r>
      <w:r w:rsidR="00674984" w:rsidRPr="00BD340E">
        <w:rPr>
          <w:szCs w:val="28"/>
        </w:rPr>
        <w:t>»</w:t>
      </w:r>
      <w:r w:rsidR="009B552B" w:rsidRPr="00BD340E">
        <w:rPr>
          <w:szCs w:val="28"/>
        </w:rPr>
        <w:t xml:space="preserve"> </w:t>
      </w:r>
      <w:r w:rsidR="00E9161B" w:rsidRPr="00BD340E">
        <w:rPr>
          <w:szCs w:val="28"/>
        </w:rPr>
        <w:t xml:space="preserve">не позднее </w:t>
      </w:r>
      <w:r w:rsidR="00485EB1" w:rsidRPr="00BD340E">
        <w:rPr>
          <w:szCs w:val="28"/>
        </w:rPr>
        <w:t>08 дека</w:t>
      </w:r>
      <w:r w:rsidR="00021EE6" w:rsidRPr="00BD340E">
        <w:rPr>
          <w:szCs w:val="28"/>
        </w:rPr>
        <w:t>бря</w:t>
      </w:r>
      <w:r w:rsidR="002D28AB" w:rsidRPr="00BD340E">
        <w:rPr>
          <w:szCs w:val="28"/>
        </w:rPr>
        <w:t xml:space="preserve"> 2023 года</w:t>
      </w:r>
      <w:r w:rsidR="009B552B" w:rsidRPr="00BD340E">
        <w:rPr>
          <w:szCs w:val="28"/>
        </w:rPr>
        <w:t>.</w:t>
      </w:r>
    </w:p>
    <w:p w:rsidR="00465696" w:rsidRPr="00FD1ACC" w:rsidRDefault="00270DBB" w:rsidP="00DF4483">
      <w:pPr>
        <w:spacing w:line="360" w:lineRule="exact"/>
        <w:ind w:firstLine="708"/>
        <w:jc w:val="both"/>
        <w:rPr>
          <w:szCs w:val="28"/>
        </w:rPr>
      </w:pPr>
      <w:r w:rsidRPr="00BD340E">
        <w:rPr>
          <w:szCs w:val="28"/>
        </w:rPr>
        <w:t xml:space="preserve">5. Рабочей группе представить проект решения </w:t>
      </w:r>
      <w:r w:rsidR="00674984" w:rsidRPr="00BD340E">
        <w:rPr>
          <w:szCs w:val="28"/>
        </w:rPr>
        <w:t>«</w:t>
      </w:r>
      <w:r w:rsidR="00ED7324" w:rsidRPr="00BD340E">
        <w:rPr>
          <w:szCs w:val="28"/>
        </w:rPr>
        <w:t xml:space="preserve">О </w:t>
      </w:r>
      <w:r w:rsidR="00485EB1" w:rsidRPr="00BD340E">
        <w:rPr>
          <w:szCs w:val="28"/>
        </w:rPr>
        <w:t>бюджете Пермского муниципального округа Пермского края на 2024 год и на плановый период 2025 и 2026 годов</w:t>
      </w:r>
      <w:r w:rsidR="00674984" w:rsidRPr="00BD340E">
        <w:rPr>
          <w:szCs w:val="28"/>
        </w:rPr>
        <w:t>»</w:t>
      </w:r>
      <w:r w:rsidR="009B552B" w:rsidRPr="00BD340E">
        <w:rPr>
          <w:szCs w:val="28"/>
        </w:rPr>
        <w:t xml:space="preserve"> </w:t>
      </w:r>
      <w:r w:rsidRPr="00BD340E">
        <w:rPr>
          <w:szCs w:val="28"/>
        </w:rPr>
        <w:t xml:space="preserve">для рассмотрения во втором чтении на заседании </w:t>
      </w:r>
      <w:r w:rsidR="00394EFB" w:rsidRPr="00BD340E">
        <w:rPr>
          <w:szCs w:val="28"/>
        </w:rPr>
        <w:t>Думы</w:t>
      </w:r>
      <w:r w:rsidRPr="00BD340E">
        <w:rPr>
          <w:szCs w:val="28"/>
        </w:rPr>
        <w:t xml:space="preserve"> </w:t>
      </w:r>
      <w:r w:rsidR="00485EB1" w:rsidRPr="00BD340E">
        <w:rPr>
          <w:szCs w:val="28"/>
        </w:rPr>
        <w:t>не позднее 1</w:t>
      </w:r>
      <w:r w:rsidR="005F3EDC" w:rsidRPr="00BD340E">
        <w:rPr>
          <w:szCs w:val="28"/>
        </w:rPr>
        <w:t>4</w:t>
      </w:r>
      <w:r w:rsidR="00485EB1" w:rsidRPr="00BD340E">
        <w:rPr>
          <w:szCs w:val="28"/>
        </w:rPr>
        <w:t xml:space="preserve"> декабря</w:t>
      </w:r>
      <w:r w:rsidR="000A237A" w:rsidRPr="00BD340E">
        <w:rPr>
          <w:szCs w:val="28"/>
        </w:rPr>
        <w:t xml:space="preserve"> 2023 года</w:t>
      </w:r>
      <w:r w:rsidR="00465696" w:rsidRPr="00BD340E">
        <w:rPr>
          <w:szCs w:val="28"/>
        </w:rPr>
        <w:t>.</w:t>
      </w:r>
    </w:p>
    <w:p w:rsidR="00270DBB" w:rsidRPr="00C007B2" w:rsidRDefault="00270DBB" w:rsidP="00DF4483">
      <w:pPr>
        <w:spacing w:line="360" w:lineRule="exact"/>
        <w:ind w:firstLine="709"/>
        <w:jc w:val="both"/>
        <w:rPr>
          <w:szCs w:val="28"/>
        </w:rPr>
      </w:pPr>
      <w:r w:rsidRPr="00FD1ACC">
        <w:rPr>
          <w:szCs w:val="28"/>
        </w:rPr>
        <w:t xml:space="preserve">6. Контроль за исполнением настоящего решения возложить на комитет </w:t>
      </w:r>
      <w:r w:rsidR="00394EFB" w:rsidRPr="00FD1ACC">
        <w:rPr>
          <w:szCs w:val="28"/>
        </w:rPr>
        <w:t>Думы</w:t>
      </w:r>
      <w:r w:rsidRPr="00FD1ACC">
        <w:rPr>
          <w:szCs w:val="28"/>
        </w:rPr>
        <w:t xml:space="preserve"> Пермского муниципального </w:t>
      </w:r>
      <w:r w:rsidR="00394EFB" w:rsidRPr="00FD1ACC">
        <w:rPr>
          <w:szCs w:val="28"/>
        </w:rPr>
        <w:t>округа</w:t>
      </w:r>
      <w:r w:rsidRPr="00FD1ACC">
        <w:rPr>
          <w:szCs w:val="28"/>
        </w:rPr>
        <w:t xml:space="preserve"> по экономическому развитию, бюджету и налогам.</w:t>
      </w:r>
    </w:p>
    <w:p w:rsidR="00270DBB" w:rsidRPr="00C007B2" w:rsidRDefault="00270DBB" w:rsidP="004E3E01">
      <w:pPr>
        <w:ind w:firstLine="709"/>
        <w:jc w:val="both"/>
        <w:rPr>
          <w:szCs w:val="28"/>
        </w:rPr>
      </w:pPr>
    </w:p>
    <w:p w:rsidR="00270DBB" w:rsidRPr="00C007B2" w:rsidRDefault="00270DBB" w:rsidP="004E3E01">
      <w:pPr>
        <w:ind w:firstLine="709"/>
        <w:jc w:val="both"/>
        <w:rPr>
          <w:szCs w:val="28"/>
        </w:rPr>
      </w:pPr>
    </w:p>
    <w:p w:rsidR="00D30269" w:rsidRPr="00394EFB" w:rsidRDefault="00D30269" w:rsidP="00DF4483">
      <w:pPr>
        <w:pStyle w:val="ConsPlusNormal"/>
        <w:spacing w:line="240" w:lineRule="exact"/>
        <w:ind w:firstLine="0"/>
        <w:rPr>
          <w:rFonts w:ascii="Times New Roman" w:hAnsi="Times New Roman" w:cs="Times New Roman"/>
          <w:sz w:val="28"/>
          <w:szCs w:val="28"/>
        </w:rPr>
      </w:pPr>
      <w:r w:rsidRPr="00394EFB">
        <w:rPr>
          <w:rFonts w:ascii="Times New Roman" w:hAnsi="Times New Roman" w:cs="Times New Roman"/>
          <w:sz w:val="28"/>
          <w:szCs w:val="28"/>
        </w:rPr>
        <w:t>Председатель Думы</w:t>
      </w:r>
    </w:p>
    <w:p w:rsidR="00D30269" w:rsidRPr="00394EFB" w:rsidRDefault="00D30269" w:rsidP="00DF4483">
      <w:pPr>
        <w:pStyle w:val="ConsPlusNormal"/>
        <w:spacing w:line="240" w:lineRule="exact"/>
        <w:ind w:firstLine="0"/>
        <w:rPr>
          <w:rFonts w:ascii="Times New Roman" w:hAnsi="Times New Roman" w:cs="Times New Roman"/>
          <w:sz w:val="28"/>
          <w:szCs w:val="28"/>
        </w:rPr>
      </w:pPr>
      <w:r w:rsidRPr="00394EFB">
        <w:rPr>
          <w:rFonts w:ascii="Times New Roman" w:hAnsi="Times New Roman" w:cs="Times New Roman"/>
          <w:sz w:val="28"/>
          <w:szCs w:val="28"/>
        </w:rPr>
        <w:t>Пермского муниципального округа</w:t>
      </w:r>
      <w:r w:rsidRPr="00394EFB">
        <w:rPr>
          <w:rFonts w:ascii="Times New Roman" w:hAnsi="Times New Roman" w:cs="Times New Roman"/>
          <w:sz w:val="28"/>
          <w:szCs w:val="28"/>
        </w:rPr>
        <w:tab/>
      </w:r>
      <w:r w:rsidRPr="00394EFB">
        <w:rPr>
          <w:rFonts w:ascii="Times New Roman" w:hAnsi="Times New Roman" w:cs="Times New Roman"/>
          <w:sz w:val="28"/>
          <w:szCs w:val="28"/>
        </w:rPr>
        <w:tab/>
      </w:r>
      <w:r w:rsidRPr="00394EF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D14EA">
        <w:rPr>
          <w:rFonts w:ascii="Times New Roman" w:hAnsi="Times New Roman" w:cs="Times New Roman"/>
          <w:sz w:val="28"/>
          <w:szCs w:val="28"/>
        </w:rPr>
        <w:t xml:space="preserve">        </w:t>
      </w:r>
      <w:r>
        <w:rPr>
          <w:rFonts w:ascii="Times New Roman" w:hAnsi="Times New Roman" w:cs="Times New Roman"/>
          <w:sz w:val="28"/>
          <w:szCs w:val="28"/>
        </w:rPr>
        <w:t>Д.В. Гордиенко</w:t>
      </w:r>
    </w:p>
    <w:p w:rsidR="00C40E06" w:rsidRDefault="00270DBB" w:rsidP="00DF4483">
      <w:pPr>
        <w:spacing w:line="240" w:lineRule="exact"/>
        <w:ind w:firstLine="5670"/>
        <w:rPr>
          <w:szCs w:val="28"/>
        </w:rPr>
      </w:pPr>
      <w:r w:rsidRPr="009B00A9">
        <w:rPr>
          <w:highlight w:val="yellow"/>
        </w:rPr>
        <w:br w:type="page"/>
      </w:r>
      <w:r w:rsidR="00C40E06">
        <w:rPr>
          <w:szCs w:val="28"/>
        </w:rPr>
        <w:lastRenderedPageBreak/>
        <w:t>Приложение 1</w:t>
      </w:r>
    </w:p>
    <w:p w:rsidR="00C40E06" w:rsidRDefault="00C40E06" w:rsidP="00DF4483">
      <w:pPr>
        <w:spacing w:line="240" w:lineRule="exact"/>
        <w:ind w:firstLine="5670"/>
        <w:rPr>
          <w:szCs w:val="28"/>
        </w:rPr>
      </w:pPr>
      <w:r>
        <w:rPr>
          <w:szCs w:val="28"/>
        </w:rPr>
        <w:t xml:space="preserve">к </w:t>
      </w:r>
      <w:r w:rsidRPr="00984EA0">
        <w:rPr>
          <w:szCs w:val="28"/>
        </w:rPr>
        <w:t>решени</w:t>
      </w:r>
      <w:r>
        <w:rPr>
          <w:szCs w:val="28"/>
        </w:rPr>
        <w:t>ю</w:t>
      </w:r>
      <w:r w:rsidRPr="00984EA0">
        <w:rPr>
          <w:szCs w:val="28"/>
        </w:rPr>
        <w:t xml:space="preserve"> Думы Пермского </w:t>
      </w:r>
    </w:p>
    <w:p w:rsidR="00C40E06" w:rsidRDefault="00C40E06" w:rsidP="00DF4483">
      <w:pPr>
        <w:spacing w:line="240" w:lineRule="exact"/>
        <w:ind w:firstLine="5670"/>
        <w:rPr>
          <w:szCs w:val="28"/>
        </w:rPr>
      </w:pPr>
      <w:r w:rsidRPr="00984EA0">
        <w:rPr>
          <w:szCs w:val="28"/>
        </w:rPr>
        <w:t>муниципального округа</w:t>
      </w:r>
    </w:p>
    <w:p w:rsidR="00F457F6" w:rsidRDefault="00F457F6" w:rsidP="00DF4483">
      <w:pPr>
        <w:spacing w:line="240" w:lineRule="exact"/>
        <w:ind w:firstLine="5670"/>
        <w:rPr>
          <w:szCs w:val="28"/>
        </w:rPr>
      </w:pPr>
      <w:r>
        <w:rPr>
          <w:szCs w:val="28"/>
        </w:rPr>
        <w:t>Пермского края</w:t>
      </w:r>
    </w:p>
    <w:p w:rsidR="00C40E06" w:rsidRDefault="00C40E06" w:rsidP="00DF4483">
      <w:pPr>
        <w:spacing w:line="240" w:lineRule="exact"/>
        <w:ind w:firstLine="5670"/>
        <w:rPr>
          <w:szCs w:val="28"/>
        </w:rPr>
      </w:pPr>
      <w:r w:rsidRPr="00984EA0">
        <w:rPr>
          <w:szCs w:val="28"/>
        </w:rPr>
        <w:t xml:space="preserve">от </w:t>
      </w:r>
      <w:r w:rsidR="00BD340E">
        <w:rPr>
          <w:szCs w:val="28"/>
        </w:rPr>
        <w:t xml:space="preserve">23.11.2023 </w:t>
      </w:r>
      <w:r w:rsidRPr="00984EA0">
        <w:rPr>
          <w:szCs w:val="28"/>
        </w:rPr>
        <w:t>№</w:t>
      </w:r>
      <w:r>
        <w:rPr>
          <w:szCs w:val="28"/>
        </w:rPr>
        <w:t xml:space="preserve"> </w:t>
      </w:r>
      <w:r w:rsidR="00BD340E">
        <w:rPr>
          <w:szCs w:val="28"/>
        </w:rPr>
        <w:t>219</w:t>
      </w:r>
      <w:r>
        <w:rPr>
          <w:szCs w:val="28"/>
        </w:rPr>
        <w:t>-п</w:t>
      </w:r>
    </w:p>
    <w:p w:rsidR="00DF4483" w:rsidRDefault="00DF4483" w:rsidP="00DF4483">
      <w:pPr>
        <w:spacing w:line="240" w:lineRule="exact"/>
        <w:ind w:firstLine="5670"/>
        <w:rPr>
          <w:szCs w:val="28"/>
        </w:rPr>
      </w:pPr>
    </w:p>
    <w:p w:rsidR="002B768B" w:rsidRPr="00C007B2" w:rsidRDefault="002B768B" w:rsidP="004E3E01">
      <w:pPr>
        <w:tabs>
          <w:tab w:val="left" w:pos="5670"/>
        </w:tabs>
        <w:ind w:firstLine="5664"/>
        <w:jc w:val="right"/>
      </w:pPr>
    </w:p>
    <w:p w:rsidR="00270DBB" w:rsidRPr="00394EFB" w:rsidRDefault="00270DBB" w:rsidP="00FD1ACC">
      <w:pPr>
        <w:pStyle w:val="a7"/>
        <w:spacing w:after="120"/>
        <w:jc w:val="center"/>
      </w:pPr>
      <w:r w:rsidRPr="00394EFB">
        <w:t xml:space="preserve">Проект решения </w:t>
      </w:r>
      <w:r w:rsidR="00394EFB" w:rsidRPr="00394EFB">
        <w:t>Думы</w:t>
      </w:r>
    </w:p>
    <w:p w:rsidR="00270DBB" w:rsidRDefault="00394EFB" w:rsidP="00DF4483">
      <w:pPr>
        <w:pStyle w:val="a5"/>
        <w:spacing w:line="240" w:lineRule="exact"/>
        <w:jc w:val="center"/>
        <w:rPr>
          <w:b/>
          <w:szCs w:val="28"/>
        </w:rPr>
      </w:pPr>
      <w:r w:rsidRPr="00394EFB">
        <w:rPr>
          <w:b/>
        </w:rPr>
        <w:t xml:space="preserve">Пермского муниципального округа </w:t>
      </w:r>
      <w:r w:rsidR="00ED7324">
        <w:rPr>
          <w:b/>
        </w:rPr>
        <w:t xml:space="preserve">Пермского края </w:t>
      </w:r>
      <w:r w:rsidR="00674984">
        <w:rPr>
          <w:b/>
          <w:szCs w:val="28"/>
        </w:rPr>
        <w:t>«</w:t>
      </w:r>
      <w:r w:rsidR="009B552B" w:rsidRPr="009B552B">
        <w:rPr>
          <w:b/>
          <w:szCs w:val="28"/>
        </w:rPr>
        <w:t xml:space="preserve">О </w:t>
      </w:r>
      <w:r w:rsidR="00144563" w:rsidRPr="003F7BE5">
        <w:rPr>
          <w:b/>
          <w:szCs w:val="28"/>
        </w:rPr>
        <w:t>бюджете Пермского муниципального округа Пермского края на 2024 год и на плановый период 2025 и 2026 годов</w:t>
      </w:r>
      <w:r w:rsidR="00674984">
        <w:rPr>
          <w:b/>
          <w:szCs w:val="28"/>
        </w:rPr>
        <w:t>»</w:t>
      </w:r>
    </w:p>
    <w:p w:rsidR="009B552B" w:rsidRPr="00394EFB" w:rsidRDefault="009B552B" w:rsidP="004E3E01">
      <w:pPr>
        <w:pStyle w:val="a5"/>
        <w:spacing w:line="240" w:lineRule="auto"/>
        <w:jc w:val="center"/>
        <w:rPr>
          <w:b/>
          <w:highlight w:val="yellow"/>
        </w:rPr>
      </w:pPr>
    </w:p>
    <w:p w:rsidR="00F5573C" w:rsidRPr="006C7817" w:rsidRDefault="00270DBB" w:rsidP="00F5573C">
      <w:pPr>
        <w:pStyle w:val="a5"/>
        <w:ind w:firstLine="708"/>
      </w:pPr>
      <w:r w:rsidRPr="00CB7D0D">
        <w:rPr>
          <w:szCs w:val="28"/>
        </w:rPr>
        <w:t xml:space="preserve">В </w:t>
      </w:r>
      <w:r w:rsidR="00F5573C" w:rsidRPr="006C7817">
        <w:t>соответствии пунктом 1 части 1 статьи 16, пунктом 2 части 10 статьи 35 Федерального закона от 06</w:t>
      </w:r>
      <w:r w:rsidR="00F5573C">
        <w:t xml:space="preserve"> октября </w:t>
      </w:r>
      <w:r w:rsidR="00F5573C" w:rsidRPr="006C7817">
        <w:t>2003</w:t>
      </w:r>
      <w:r w:rsidR="00F5573C">
        <w:t xml:space="preserve"> г.</w:t>
      </w:r>
      <w:r w:rsidR="00F5573C" w:rsidRPr="006C7817">
        <w:t xml:space="preserve"> № 131-ФЗ «Об общих принципах организации местного самоупра</w:t>
      </w:r>
      <w:bookmarkStart w:id="0" w:name="_GoBack"/>
      <w:bookmarkEnd w:id="0"/>
      <w:r w:rsidR="00F5573C" w:rsidRPr="006C7817">
        <w:t xml:space="preserve">вления в Российской Федерации», пунктом 2 части 18 раздела </w:t>
      </w:r>
      <w:r w:rsidR="00F5573C" w:rsidRPr="006C7817">
        <w:rPr>
          <w:lang w:val="en-US"/>
        </w:rPr>
        <w:t>V</w:t>
      </w:r>
      <w:r w:rsidR="00F5573C" w:rsidRPr="006C7817">
        <w:t xml:space="preserve"> Положения о бюджетном процессе в Пермском муниципальном округе Пермского края, утвержденного решение</w:t>
      </w:r>
      <w:r w:rsidR="00F5573C">
        <w:t>м</w:t>
      </w:r>
      <w:r w:rsidR="00F5573C" w:rsidRPr="006C7817">
        <w:t xml:space="preserve"> Думы Пермского муниципального округа Пермского края от 22</w:t>
      </w:r>
      <w:r w:rsidR="00F5573C">
        <w:t xml:space="preserve"> сентября </w:t>
      </w:r>
      <w:r w:rsidR="00F5573C" w:rsidRPr="006C7817">
        <w:t>2022</w:t>
      </w:r>
      <w:r w:rsidR="00F5573C">
        <w:t xml:space="preserve"> г.</w:t>
      </w:r>
      <w:r w:rsidR="00F5573C" w:rsidRPr="006C7817">
        <w:t xml:space="preserve"> № 14, пунктом 1 части 1 статьи 5 и пункта 2 части 1 статьи 25 Устава Пермского муниципального округа,</w:t>
      </w:r>
    </w:p>
    <w:p w:rsidR="00F5573C" w:rsidRPr="009D46EA" w:rsidRDefault="00F5573C" w:rsidP="00F5573C">
      <w:pPr>
        <w:pStyle w:val="a5"/>
        <w:ind w:firstLine="708"/>
      </w:pPr>
      <w:r w:rsidRPr="009D46EA">
        <w:t xml:space="preserve">Дума Пермского муниципального округа </w:t>
      </w:r>
      <w:r>
        <w:t xml:space="preserve">Пермского края </w:t>
      </w:r>
      <w:r w:rsidRPr="009D46EA">
        <w:t>РЕШАЕТ:</w:t>
      </w:r>
    </w:p>
    <w:p w:rsidR="00F5573C" w:rsidRPr="009D46EA" w:rsidRDefault="00F5573C" w:rsidP="00F5573C">
      <w:pPr>
        <w:pStyle w:val="a5"/>
        <w:ind w:firstLine="708"/>
      </w:pPr>
      <w:r w:rsidRPr="009D46EA">
        <w:rPr>
          <w:noProof/>
        </w:rPr>
        <mc:AlternateContent>
          <mc:Choice Requires="wps">
            <w:drawing>
              <wp:anchor distT="0" distB="0" distL="114300" distR="114300" simplePos="0" relativeHeight="253953536" behindDoc="0" locked="0" layoutInCell="1" allowOverlap="1">
                <wp:simplePos x="0" y="0"/>
                <wp:positionH relativeFrom="page">
                  <wp:posOffset>5310505</wp:posOffset>
                </wp:positionH>
                <wp:positionV relativeFrom="page">
                  <wp:posOffset>2412365</wp:posOffset>
                </wp:positionV>
                <wp:extent cx="1267460" cy="274320"/>
                <wp:effectExtent l="0" t="2540" r="381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73C" w:rsidRDefault="00F5573C" w:rsidP="00F5573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8" type="#_x0000_t202" style="position:absolute;left:0;text-align:left;margin-left:418.15pt;margin-top:189.95pt;width:99.8pt;height:21.6pt;z-index:25395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zygIAALY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" filled="f" stroked="f">
                <v:textbox inset="0,0,0,0">
                  <w:txbxContent>
                    <w:p w:rsidR="00F5573C" w:rsidRDefault="00F5573C" w:rsidP="00F5573C">
                      <w:pPr>
                        <w:jc w:val="center"/>
                      </w:pPr>
                    </w:p>
                  </w:txbxContent>
                </v:textbox>
                <w10:wrap anchorx="page" anchory="page"/>
              </v:shape>
            </w:pict>
          </mc:Fallback>
        </mc:AlternateContent>
      </w:r>
      <w:r w:rsidRPr="009D46EA">
        <w:rPr>
          <w:noProof/>
        </w:rPr>
        <mc:AlternateContent>
          <mc:Choice Requires="wps">
            <w:drawing>
              <wp:anchor distT="0" distB="0" distL="114300" distR="114300" simplePos="0" relativeHeight="253952512" behindDoc="0" locked="0" layoutInCell="1" allowOverlap="1">
                <wp:simplePos x="0" y="0"/>
                <wp:positionH relativeFrom="page">
                  <wp:posOffset>1584325</wp:posOffset>
                </wp:positionH>
                <wp:positionV relativeFrom="page">
                  <wp:posOffset>2412365</wp:posOffset>
                </wp:positionV>
                <wp:extent cx="1278255" cy="274320"/>
                <wp:effectExtent l="3175" t="2540" r="444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73C" w:rsidRPr="00C64071" w:rsidRDefault="00F5573C" w:rsidP="00F5573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9" type="#_x0000_t202" style="position:absolute;left:0;text-align:left;margin-left:124.75pt;margin-top:189.95pt;width:100.65pt;height:21.6pt;z-index:25395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" filled="f" stroked="f">
                <v:textbox inset="0,0,0,0">
                  <w:txbxContent>
                    <w:p w:rsidR="00F5573C" w:rsidRPr="00C64071" w:rsidRDefault="00F5573C" w:rsidP="00F5573C">
                      <w:pPr>
                        <w:jc w:val="center"/>
                      </w:pPr>
                    </w:p>
                  </w:txbxContent>
                </v:textbox>
                <w10:wrap anchorx="page" anchory="page"/>
              </v:shape>
            </w:pict>
          </mc:Fallback>
        </mc:AlternateContent>
      </w:r>
      <w:r w:rsidRPr="009D46EA">
        <w:t>1. Утвердить основные характеристики бюджета Пермского муниципального округа Пермского края (далее – бюджет округа) на 2024 год:</w:t>
      </w:r>
    </w:p>
    <w:p w:rsidR="00F5573C" w:rsidRPr="009D46EA" w:rsidRDefault="00F5573C" w:rsidP="00F5573C">
      <w:pPr>
        <w:pStyle w:val="a5"/>
        <w:ind w:firstLine="708"/>
      </w:pPr>
      <w:r w:rsidRPr="009D46EA">
        <w:t>1) прогнозируемый общий объем доходов в сумме 7 020 120,44 тыс.</w:t>
      </w:r>
      <w:r w:rsidRPr="009D46EA">
        <w:rPr>
          <w:lang w:val="en-US"/>
        </w:rPr>
        <w:t> </w:t>
      </w:r>
      <w:r w:rsidRPr="009D46EA">
        <w:t>рублей;</w:t>
      </w:r>
    </w:p>
    <w:p w:rsidR="00F5573C" w:rsidRPr="009D46EA" w:rsidRDefault="00F5573C" w:rsidP="00F5573C">
      <w:pPr>
        <w:pStyle w:val="a5"/>
        <w:ind w:firstLine="708"/>
      </w:pPr>
      <w:r w:rsidRPr="009D46EA">
        <w:t>2) общий объем расходов в сумме 7 160 204,78 тыс. рублей;</w:t>
      </w:r>
    </w:p>
    <w:p w:rsidR="00F5573C" w:rsidRPr="009D46EA" w:rsidRDefault="00F5573C" w:rsidP="00F5573C">
      <w:pPr>
        <w:pStyle w:val="a5"/>
        <w:ind w:firstLine="708"/>
      </w:pPr>
      <w:r w:rsidRPr="009D46EA">
        <w:t>3) дефицит бюджета округа в сумме 140 084,34 тыс. рублей.</w:t>
      </w:r>
    </w:p>
    <w:p w:rsidR="00F5573C" w:rsidRPr="009D46EA" w:rsidRDefault="00F5573C" w:rsidP="00F5573C">
      <w:pPr>
        <w:pStyle w:val="a5"/>
        <w:tabs>
          <w:tab w:val="left" w:pos="935"/>
        </w:tabs>
        <w:ind w:firstLine="708"/>
      </w:pPr>
      <w:r w:rsidRPr="009D46EA">
        <w:rPr>
          <w:szCs w:val="28"/>
        </w:rPr>
        <w:t>2. Утвердить основные характеристики бюджета округа на 2025 год и на 2026 год:</w:t>
      </w:r>
    </w:p>
    <w:p w:rsidR="00F5573C" w:rsidRPr="009D46EA" w:rsidRDefault="00F5573C" w:rsidP="00F5573C">
      <w:pPr>
        <w:pStyle w:val="af0"/>
        <w:widowControl w:val="0"/>
        <w:tabs>
          <w:tab w:val="left" w:pos="851"/>
          <w:tab w:val="left" w:pos="1309"/>
          <w:tab w:val="num" w:pos="1920"/>
        </w:tabs>
        <w:spacing w:after="0" w:line="360" w:lineRule="exact"/>
        <w:ind w:left="0" w:firstLine="708"/>
        <w:jc w:val="both"/>
        <w:rPr>
          <w:szCs w:val="28"/>
        </w:rPr>
      </w:pPr>
      <w:r w:rsidRPr="009D46EA">
        <w:rPr>
          <w:szCs w:val="28"/>
        </w:rPr>
        <w:t>1) прогнозируемый общий объем доходов на 20</w:t>
      </w:r>
      <w:r w:rsidRPr="009D46EA">
        <w:rPr>
          <w:szCs w:val="28"/>
          <w:lang w:val="ru-RU"/>
        </w:rPr>
        <w:t>25</w:t>
      </w:r>
      <w:r w:rsidRPr="009D46EA">
        <w:rPr>
          <w:szCs w:val="28"/>
        </w:rPr>
        <w:t xml:space="preserve"> год в сумме </w:t>
      </w:r>
      <w:r w:rsidRPr="009D46EA">
        <w:rPr>
          <w:szCs w:val="28"/>
          <w:lang w:val="ru-RU"/>
        </w:rPr>
        <w:t xml:space="preserve">6 435 642,65 </w:t>
      </w:r>
      <w:r w:rsidRPr="009D46EA">
        <w:rPr>
          <w:szCs w:val="28"/>
        </w:rPr>
        <w:t>тыс. рублей и на 20</w:t>
      </w:r>
      <w:r w:rsidRPr="009D46EA">
        <w:rPr>
          <w:szCs w:val="28"/>
          <w:lang w:val="ru-RU"/>
        </w:rPr>
        <w:t>26</w:t>
      </w:r>
      <w:r w:rsidRPr="009D46EA">
        <w:rPr>
          <w:szCs w:val="28"/>
        </w:rPr>
        <w:t xml:space="preserve"> год в сумме </w:t>
      </w:r>
      <w:r w:rsidRPr="009D46EA">
        <w:rPr>
          <w:szCs w:val="28"/>
          <w:lang w:val="ru-RU"/>
        </w:rPr>
        <w:t xml:space="preserve">6 955 449,48 </w:t>
      </w:r>
      <w:r w:rsidRPr="009D46EA">
        <w:rPr>
          <w:szCs w:val="28"/>
        </w:rPr>
        <w:t>тыс. рублей;</w:t>
      </w:r>
    </w:p>
    <w:p w:rsidR="00F5573C" w:rsidRPr="009D46EA" w:rsidRDefault="00F5573C" w:rsidP="00F5573C">
      <w:pPr>
        <w:pStyle w:val="af0"/>
        <w:widowControl w:val="0"/>
        <w:tabs>
          <w:tab w:val="center" w:pos="900"/>
          <w:tab w:val="left" w:pos="1309"/>
        </w:tabs>
        <w:spacing w:after="0" w:line="360" w:lineRule="exact"/>
        <w:ind w:left="0" w:firstLine="748"/>
        <w:jc w:val="both"/>
        <w:rPr>
          <w:szCs w:val="28"/>
        </w:rPr>
      </w:pPr>
      <w:r w:rsidRPr="009D46EA">
        <w:rPr>
          <w:szCs w:val="28"/>
        </w:rPr>
        <w:t>2) общий объем расходов на 20</w:t>
      </w:r>
      <w:r w:rsidRPr="009D46EA">
        <w:rPr>
          <w:szCs w:val="28"/>
          <w:lang w:val="ru-RU"/>
        </w:rPr>
        <w:t>25</w:t>
      </w:r>
      <w:r w:rsidRPr="009D46EA">
        <w:rPr>
          <w:szCs w:val="28"/>
        </w:rPr>
        <w:t xml:space="preserve"> год в сумме </w:t>
      </w:r>
      <w:r w:rsidRPr="009D46EA">
        <w:rPr>
          <w:szCs w:val="28"/>
          <w:lang w:val="ru-RU"/>
        </w:rPr>
        <w:t>6 435 642,65</w:t>
      </w:r>
      <w:r w:rsidRPr="009D46EA">
        <w:rPr>
          <w:szCs w:val="28"/>
        </w:rPr>
        <w:t xml:space="preserve"> тыс. рублей, в том числе условно утвержденные расходы в сумме </w:t>
      </w:r>
      <w:r w:rsidRPr="009D46EA">
        <w:rPr>
          <w:szCs w:val="28"/>
          <w:lang w:val="ru-RU"/>
        </w:rPr>
        <w:t>81 301,60</w:t>
      </w:r>
      <w:r w:rsidRPr="009D46EA">
        <w:rPr>
          <w:szCs w:val="28"/>
        </w:rPr>
        <w:t xml:space="preserve"> тыс. рублей, и на 20</w:t>
      </w:r>
      <w:r w:rsidRPr="009D46EA">
        <w:rPr>
          <w:szCs w:val="28"/>
          <w:lang w:val="ru-RU"/>
        </w:rPr>
        <w:t>26</w:t>
      </w:r>
      <w:r w:rsidRPr="009D46EA">
        <w:rPr>
          <w:szCs w:val="28"/>
        </w:rPr>
        <w:t xml:space="preserve"> год в сумме </w:t>
      </w:r>
      <w:r w:rsidRPr="009D46EA">
        <w:rPr>
          <w:szCs w:val="28"/>
          <w:lang w:val="ru-RU"/>
        </w:rPr>
        <w:t xml:space="preserve">6 955 449,48 </w:t>
      </w:r>
      <w:r w:rsidRPr="009D46EA">
        <w:rPr>
          <w:szCs w:val="28"/>
        </w:rPr>
        <w:t xml:space="preserve">тыс. рублей, в том числе условно утвержденные расходы в сумме </w:t>
      </w:r>
      <w:r w:rsidRPr="009D46EA">
        <w:rPr>
          <w:szCs w:val="28"/>
          <w:lang w:val="ru-RU"/>
        </w:rPr>
        <w:t xml:space="preserve">488 827,12 </w:t>
      </w:r>
      <w:r w:rsidRPr="009D46EA">
        <w:rPr>
          <w:szCs w:val="28"/>
        </w:rPr>
        <w:t>тыс. рублей.</w:t>
      </w:r>
    </w:p>
    <w:p w:rsidR="00F5573C" w:rsidRPr="009D46EA" w:rsidRDefault="00F5573C" w:rsidP="00F5573C">
      <w:pPr>
        <w:pStyle w:val="af0"/>
        <w:widowControl w:val="0"/>
        <w:tabs>
          <w:tab w:val="center" w:pos="900"/>
          <w:tab w:val="left" w:pos="1309"/>
        </w:tabs>
        <w:spacing w:after="0" w:line="360" w:lineRule="exact"/>
        <w:ind w:left="0" w:firstLine="748"/>
        <w:jc w:val="both"/>
        <w:rPr>
          <w:szCs w:val="28"/>
          <w:lang w:val="ru-RU"/>
        </w:rPr>
      </w:pPr>
      <w:r w:rsidRPr="009D46EA">
        <w:rPr>
          <w:szCs w:val="28"/>
          <w:lang w:val="ru-RU"/>
        </w:rPr>
        <w:t>3) дефицит бюджета округа на 2025 год в сумме 0,0 тыс. рублей и на 2026 год в сумме 0,0 тыс. рублей.</w:t>
      </w:r>
    </w:p>
    <w:p w:rsidR="00F5573C" w:rsidRPr="009D46EA" w:rsidRDefault="00F5573C" w:rsidP="00F5573C">
      <w:pPr>
        <w:pStyle w:val="a5"/>
        <w:ind w:firstLine="708"/>
      </w:pPr>
      <w:r w:rsidRPr="009D46EA">
        <w:t>3. Утвердить в бюджете округа поступления доходов по группам, подгруппам, статьям классификации доходов бюджетов на 2024 год согласно приложению 1 к настоящему решению и на 2025-2026 годы согласно приложению 2 к настоящему решению.</w:t>
      </w:r>
    </w:p>
    <w:p w:rsidR="00F5573C" w:rsidRPr="009D46EA" w:rsidRDefault="00F5573C" w:rsidP="00F5573C">
      <w:pPr>
        <w:pStyle w:val="a5"/>
        <w:ind w:firstLine="708"/>
      </w:pPr>
      <w:r w:rsidRPr="009D46EA">
        <w:t>4. Установить, что муниципальные унитарные предприятия перечисляют 10% прибыли, остающейся после уплаты налогов и иных обязательных платежей, в доход бюджета округа в течение 30 дней со дня утверждения годового отчета администрацией Пермского муниципального округа</w:t>
      </w:r>
      <w:r>
        <w:t xml:space="preserve"> Пермского </w:t>
      </w:r>
      <w:r w:rsidRPr="009163A6">
        <w:t>края (</w:t>
      </w:r>
      <w:r>
        <w:t xml:space="preserve">далее – </w:t>
      </w:r>
      <w:r w:rsidRPr="009163A6">
        <w:t>администрация Пермского муниципального округа). Объем прибыли, перечисляемой в доход бюджета округа, может быть увеличен</w:t>
      </w:r>
      <w:r w:rsidRPr="009D46EA">
        <w:t xml:space="preserve"> по решению администрации Пермского муниципального округа.</w:t>
      </w:r>
    </w:p>
    <w:p w:rsidR="00F5573C" w:rsidRPr="009D46EA" w:rsidRDefault="00F5573C" w:rsidP="00F5573C">
      <w:pPr>
        <w:pStyle w:val="af0"/>
        <w:widowControl w:val="0"/>
        <w:tabs>
          <w:tab w:val="left" w:pos="851"/>
          <w:tab w:val="center" w:pos="900"/>
        </w:tabs>
        <w:spacing w:after="0" w:line="360" w:lineRule="exact"/>
        <w:ind w:left="0" w:firstLine="709"/>
        <w:jc w:val="both"/>
        <w:rPr>
          <w:szCs w:val="28"/>
          <w:lang w:val="ru-RU"/>
        </w:rPr>
      </w:pPr>
      <w:r w:rsidRPr="009D46EA">
        <w:rPr>
          <w:szCs w:val="28"/>
          <w:lang w:val="ru-RU"/>
        </w:rPr>
        <w:t>5</w:t>
      </w:r>
      <w:r w:rsidRPr="009D46EA">
        <w:rPr>
          <w:szCs w:val="28"/>
        </w:rPr>
        <w:t>. Утвердить объем межбюджетных трансфертов, получаемых из бюджета Пермского края на 20</w:t>
      </w:r>
      <w:r w:rsidRPr="009D46EA">
        <w:rPr>
          <w:szCs w:val="28"/>
          <w:lang w:val="ru-RU"/>
        </w:rPr>
        <w:t>24</w:t>
      </w:r>
      <w:r w:rsidRPr="009D46EA">
        <w:rPr>
          <w:szCs w:val="28"/>
        </w:rPr>
        <w:t xml:space="preserve"> год в сумме </w:t>
      </w:r>
      <w:r w:rsidRPr="009D46EA">
        <w:rPr>
          <w:szCs w:val="28"/>
          <w:lang w:val="ru-RU"/>
        </w:rPr>
        <w:t xml:space="preserve">3 989 967,68 </w:t>
      </w:r>
      <w:r w:rsidRPr="009D46EA">
        <w:rPr>
          <w:szCs w:val="28"/>
        </w:rPr>
        <w:t>тыс. рублей, на 20</w:t>
      </w:r>
      <w:r w:rsidRPr="009D46EA">
        <w:rPr>
          <w:szCs w:val="28"/>
          <w:lang w:val="ru-RU"/>
        </w:rPr>
        <w:t>25</w:t>
      </w:r>
      <w:r w:rsidRPr="009D46EA">
        <w:rPr>
          <w:szCs w:val="28"/>
        </w:rPr>
        <w:t xml:space="preserve"> год в сумме</w:t>
      </w:r>
      <w:r w:rsidRPr="009D46EA">
        <w:rPr>
          <w:szCs w:val="28"/>
          <w:lang w:val="ru-RU"/>
        </w:rPr>
        <w:t xml:space="preserve"> 3 489 312,79 </w:t>
      </w:r>
      <w:r w:rsidRPr="009D46EA">
        <w:rPr>
          <w:szCs w:val="28"/>
        </w:rPr>
        <w:t>тыс. рублей, на 20</w:t>
      </w:r>
      <w:r w:rsidRPr="009D46EA">
        <w:rPr>
          <w:szCs w:val="28"/>
          <w:lang w:val="ru-RU"/>
        </w:rPr>
        <w:t>26</w:t>
      </w:r>
      <w:r w:rsidRPr="009D46EA">
        <w:rPr>
          <w:szCs w:val="28"/>
        </w:rPr>
        <w:t xml:space="preserve"> год в сумме </w:t>
      </w:r>
      <w:r w:rsidRPr="009D46EA">
        <w:rPr>
          <w:szCs w:val="28"/>
          <w:lang w:val="ru-RU"/>
        </w:rPr>
        <w:t xml:space="preserve">3 475 625,82 </w:t>
      </w:r>
      <w:r w:rsidRPr="009D46EA">
        <w:rPr>
          <w:szCs w:val="28"/>
        </w:rPr>
        <w:t>тыс. рублей.</w:t>
      </w:r>
    </w:p>
    <w:p w:rsidR="00F5573C" w:rsidRPr="009D46EA" w:rsidRDefault="00F5573C" w:rsidP="00F5573C">
      <w:pPr>
        <w:pStyle w:val="af0"/>
        <w:widowControl w:val="0"/>
        <w:tabs>
          <w:tab w:val="left" w:pos="851"/>
          <w:tab w:val="center" w:pos="900"/>
        </w:tabs>
        <w:spacing w:after="0" w:line="360" w:lineRule="exact"/>
        <w:ind w:left="0" w:firstLine="709"/>
        <w:jc w:val="both"/>
        <w:rPr>
          <w:szCs w:val="28"/>
        </w:rPr>
      </w:pPr>
      <w:r>
        <w:rPr>
          <w:szCs w:val="28"/>
          <w:lang w:val="ru-RU"/>
        </w:rPr>
        <w:t>6</w:t>
      </w:r>
      <w:r w:rsidRPr="009D46EA">
        <w:rPr>
          <w:szCs w:val="28"/>
          <w:lang w:val="ru-RU"/>
        </w:rPr>
        <w:t>. </w:t>
      </w:r>
      <w:r w:rsidRPr="009D46EA">
        <w:rPr>
          <w:szCs w:val="28"/>
        </w:rPr>
        <w:t xml:space="preserve">Утвердить источники внутреннего финансирования дефицита бюджета </w:t>
      </w:r>
      <w:r w:rsidRPr="009D46EA">
        <w:rPr>
          <w:lang w:val="ru-RU"/>
        </w:rPr>
        <w:t>округа</w:t>
      </w:r>
      <w:r w:rsidRPr="009D46EA">
        <w:t xml:space="preserve"> </w:t>
      </w:r>
      <w:r w:rsidRPr="009D46EA">
        <w:rPr>
          <w:szCs w:val="28"/>
        </w:rPr>
        <w:t>на 20</w:t>
      </w:r>
      <w:r w:rsidRPr="009D46EA">
        <w:rPr>
          <w:szCs w:val="28"/>
          <w:lang w:val="ru-RU"/>
        </w:rPr>
        <w:t>24</w:t>
      </w:r>
      <w:r w:rsidRPr="009D46EA">
        <w:rPr>
          <w:szCs w:val="28"/>
        </w:rPr>
        <w:t xml:space="preserve"> год согласно приложению </w:t>
      </w:r>
      <w:r>
        <w:rPr>
          <w:szCs w:val="28"/>
          <w:lang w:val="ru-RU"/>
        </w:rPr>
        <w:t>3</w:t>
      </w:r>
      <w:r w:rsidRPr="009D46EA">
        <w:rPr>
          <w:szCs w:val="28"/>
        </w:rPr>
        <w:t xml:space="preserve"> к настоящему решению и на 20</w:t>
      </w:r>
      <w:r w:rsidRPr="009D46EA">
        <w:rPr>
          <w:szCs w:val="28"/>
          <w:lang w:val="ru-RU"/>
        </w:rPr>
        <w:t>25</w:t>
      </w:r>
      <w:r w:rsidRPr="009D46EA">
        <w:rPr>
          <w:szCs w:val="28"/>
        </w:rPr>
        <w:t xml:space="preserve"> – 20</w:t>
      </w:r>
      <w:r w:rsidRPr="009D46EA">
        <w:rPr>
          <w:szCs w:val="28"/>
          <w:lang w:val="ru-RU"/>
        </w:rPr>
        <w:t>26</w:t>
      </w:r>
      <w:r w:rsidRPr="009D46EA">
        <w:rPr>
          <w:szCs w:val="28"/>
        </w:rPr>
        <w:t xml:space="preserve"> годы согласно приложению </w:t>
      </w:r>
      <w:r>
        <w:rPr>
          <w:szCs w:val="28"/>
          <w:lang w:val="ru-RU"/>
        </w:rPr>
        <w:t>4</w:t>
      </w:r>
      <w:r w:rsidRPr="009D46EA">
        <w:rPr>
          <w:szCs w:val="28"/>
        </w:rPr>
        <w:t xml:space="preserve"> к настоящему решению.</w:t>
      </w:r>
    </w:p>
    <w:p w:rsidR="00F5573C" w:rsidRPr="009D46EA" w:rsidRDefault="00F5573C" w:rsidP="00F5573C">
      <w:pPr>
        <w:pStyle w:val="af0"/>
        <w:widowControl w:val="0"/>
        <w:spacing w:after="0" w:line="360" w:lineRule="exact"/>
        <w:ind w:left="0" w:firstLine="709"/>
        <w:jc w:val="both"/>
        <w:rPr>
          <w:szCs w:val="28"/>
        </w:rPr>
      </w:pPr>
      <w:r>
        <w:rPr>
          <w:szCs w:val="28"/>
          <w:lang w:val="ru-RU"/>
        </w:rPr>
        <w:t>7</w:t>
      </w:r>
      <w:r w:rsidRPr="009D46EA">
        <w:rPr>
          <w:szCs w:val="28"/>
          <w:lang w:val="ru-RU"/>
        </w:rPr>
        <w:t>. </w:t>
      </w:r>
      <w:r w:rsidRPr="009D46EA">
        <w:rPr>
          <w:szCs w:val="28"/>
        </w:rPr>
        <w:t xml:space="preserve">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w:t>
      </w:r>
      <w:r w:rsidRPr="009D46EA">
        <w:rPr>
          <w:szCs w:val="28"/>
          <w:lang w:val="ru-RU"/>
        </w:rPr>
        <w:t xml:space="preserve">округа </w:t>
      </w:r>
      <w:r w:rsidRPr="009D46EA">
        <w:rPr>
          <w:szCs w:val="28"/>
        </w:rPr>
        <w:t>на 20</w:t>
      </w:r>
      <w:r w:rsidRPr="009D46EA">
        <w:rPr>
          <w:szCs w:val="28"/>
          <w:lang w:val="ru-RU"/>
        </w:rPr>
        <w:t>24</w:t>
      </w:r>
      <w:r w:rsidRPr="009D46EA">
        <w:rPr>
          <w:szCs w:val="28"/>
        </w:rPr>
        <w:t xml:space="preserve"> год согласно приложению </w:t>
      </w:r>
      <w:r>
        <w:rPr>
          <w:szCs w:val="28"/>
          <w:lang w:val="ru-RU"/>
        </w:rPr>
        <w:t>5</w:t>
      </w:r>
      <w:r w:rsidRPr="009D46EA">
        <w:rPr>
          <w:szCs w:val="28"/>
        </w:rPr>
        <w:t xml:space="preserve"> к настоящему решению и на 20</w:t>
      </w:r>
      <w:r w:rsidRPr="009D46EA">
        <w:rPr>
          <w:szCs w:val="28"/>
          <w:lang w:val="ru-RU"/>
        </w:rPr>
        <w:t>25</w:t>
      </w:r>
      <w:r w:rsidRPr="009D46EA">
        <w:rPr>
          <w:szCs w:val="28"/>
        </w:rPr>
        <w:t xml:space="preserve"> - 20</w:t>
      </w:r>
      <w:r w:rsidRPr="009D46EA">
        <w:rPr>
          <w:szCs w:val="28"/>
          <w:lang w:val="ru-RU"/>
        </w:rPr>
        <w:t>26</w:t>
      </w:r>
      <w:r w:rsidRPr="009D46EA">
        <w:rPr>
          <w:szCs w:val="28"/>
        </w:rPr>
        <w:t xml:space="preserve"> годы согласно приложению </w:t>
      </w:r>
      <w:r>
        <w:rPr>
          <w:szCs w:val="28"/>
          <w:lang w:val="ru-RU"/>
        </w:rPr>
        <w:t>6</w:t>
      </w:r>
      <w:r w:rsidRPr="009D46EA">
        <w:rPr>
          <w:szCs w:val="28"/>
        </w:rPr>
        <w:t xml:space="preserve"> к настоящему решению.</w:t>
      </w:r>
    </w:p>
    <w:p w:rsidR="00F5573C" w:rsidRPr="009D46EA" w:rsidRDefault="00F5573C" w:rsidP="00F5573C">
      <w:pPr>
        <w:pStyle w:val="af0"/>
        <w:widowControl w:val="0"/>
        <w:spacing w:after="0" w:line="360" w:lineRule="exact"/>
        <w:ind w:left="0" w:firstLine="709"/>
        <w:jc w:val="both"/>
        <w:rPr>
          <w:szCs w:val="28"/>
        </w:rPr>
      </w:pPr>
      <w:r>
        <w:rPr>
          <w:szCs w:val="28"/>
          <w:lang w:val="ru-RU"/>
        </w:rPr>
        <w:t>8</w:t>
      </w:r>
      <w:r w:rsidRPr="009D46EA">
        <w:rPr>
          <w:szCs w:val="28"/>
          <w:lang w:val="ru-RU"/>
        </w:rPr>
        <w:t xml:space="preserve">. </w:t>
      </w:r>
      <w:r w:rsidRPr="009D46EA">
        <w:rPr>
          <w:szCs w:val="28"/>
        </w:rPr>
        <w:t xml:space="preserve">Утвердить ведомственную структуру расходов бюджета </w:t>
      </w:r>
      <w:r w:rsidRPr="009D46EA">
        <w:rPr>
          <w:szCs w:val="28"/>
          <w:lang w:val="ru-RU"/>
        </w:rPr>
        <w:t>округа</w:t>
      </w:r>
      <w:r w:rsidRPr="009D46EA">
        <w:rPr>
          <w:szCs w:val="28"/>
        </w:rPr>
        <w:t xml:space="preserve"> на 20</w:t>
      </w:r>
      <w:r w:rsidRPr="009D46EA">
        <w:rPr>
          <w:szCs w:val="28"/>
          <w:lang w:val="ru-RU"/>
        </w:rPr>
        <w:t>24</w:t>
      </w:r>
      <w:r w:rsidRPr="009D46EA">
        <w:rPr>
          <w:szCs w:val="28"/>
        </w:rPr>
        <w:t xml:space="preserve"> год согласно приложению </w:t>
      </w:r>
      <w:r>
        <w:rPr>
          <w:szCs w:val="28"/>
          <w:lang w:val="ru-RU"/>
        </w:rPr>
        <w:t>7</w:t>
      </w:r>
      <w:r w:rsidRPr="009D46EA">
        <w:rPr>
          <w:szCs w:val="28"/>
          <w:lang w:val="ru-RU"/>
        </w:rPr>
        <w:t xml:space="preserve"> </w:t>
      </w:r>
      <w:r w:rsidRPr="009D46EA">
        <w:rPr>
          <w:szCs w:val="28"/>
        </w:rPr>
        <w:t>к настоящему решению и на 20</w:t>
      </w:r>
      <w:r w:rsidRPr="009D46EA">
        <w:rPr>
          <w:szCs w:val="28"/>
          <w:lang w:val="ru-RU"/>
        </w:rPr>
        <w:t>25</w:t>
      </w:r>
      <w:r w:rsidRPr="009D46EA">
        <w:rPr>
          <w:szCs w:val="28"/>
        </w:rPr>
        <w:t xml:space="preserve"> - 20</w:t>
      </w:r>
      <w:r w:rsidRPr="009D46EA">
        <w:rPr>
          <w:szCs w:val="28"/>
          <w:lang w:val="ru-RU"/>
        </w:rPr>
        <w:t>26</w:t>
      </w:r>
      <w:r w:rsidRPr="009D46EA">
        <w:rPr>
          <w:szCs w:val="28"/>
        </w:rPr>
        <w:t xml:space="preserve"> годы согласно приложению </w:t>
      </w:r>
      <w:r>
        <w:rPr>
          <w:szCs w:val="28"/>
          <w:lang w:val="ru-RU"/>
        </w:rPr>
        <w:t>8</w:t>
      </w:r>
      <w:r w:rsidRPr="009D46EA">
        <w:rPr>
          <w:szCs w:val="28"/>
        </w:rPr>
        <w:t xml:space="preserve"> к настоящему решению.</w:t>
      </w:r>
    </w:p>
    <w:p w:rsidR="00F5573C" w:rsidRPr="009D46EA" w:rsidRDefault="00F5573C" w:rsidP="00F5573C">
      <w:pPr>
        <w:pStyle w:val="af0"/>
        <w:widowControl w:val="0"/>
        <w:spacing w:after="0" w:line="360" w:lineRule="exact"/>
        <w:ind w:left="0" w:firstLine="709"/>
        <w:jc w:val="both"/>
        <w:rPr>
          <w:szCs w:val="28"/>
        </w:rPr>
      </w:pPr>
      <w:r>
        <w:rPr>
          <w:szCs w:val="28"/>
          <w:lang w:val="ru-RU"/>
        </w:rPr>
        <w:t>9</w:t>
      </w:r>
      <w:r w:rsidRPr="009D46EA">
        <w:rPr>
          <w:szCs w:val="28"/>
          <w:lang w:val="ru-RU"/>
        </w:rPr>
        <w:t>. </w:t>
      </w:r>
      <w:r w:rsidRPr="009D46EA">
        <w:rPr>
          <w:szCs w:val="28"/>
        </w:rPr>
        <w:t>Утвердить общий объем бюджетных ассигнований на исполнение публичных нормативных обязательств на 20</w:t>
      </w:r>
      <w:r w:rsidRPr="009D46EA">
        <w:rPr>
          <w:szCs w:val="28"/>
          <w:lang w:val="ru-RU"/>
        </w:rPr>
        <w:t>24</w:t>
      </w:r>
      <w:r w:rsidRPr="009D46EA">
        <w:rPr>
          <w:szCs w:val="28"/>
        </w:rPr>
        <w:t xml:space="preserve"> год в сумме </w:t>
      </w:r>
      <w:r w:rsidRPr="009D46EA">
        <w:rPr>
          <w:szCs w:val="28"/>
          <w:lang w:val="ru-RU"/>
        </w:rPr>
        <w:t>19 324,04</w:t>
      </w:r>
      <w:r w:rsidRPr="009D46EA">
        <w:rPr>
          <w:szCs w:val="28"/>
        </w:rPr>
        <w:t xml:space="preserve"> тыс. рублей, на 20</w:t>
      </w:r>
      <w:r w:rsidRPr="009D46EA">
        <w:rPr>
          <w:szCs w:val="28"/>
          <w:lang w:val="ru-RU"/>
        </w:rPr>
        <w:t>25</w:t>
      </w:r>
      <w:r w:rsidRPr="009D46EA">
        <w:rPr>
          <w:szCs w:val="28"/>
        </w:rPr>
        <w:t xml:space="preserve"> год в сумме </w:t>
      </w:r>
      <w:r w:rsidRPr="009D46EA">
        <w:rPr>
          <w:szCs w:val="28"/>
          <w:lang w:val="ru-RU"/>
        </w:rPr>
        <w:t xml:space="preserve">20 025,61 </w:t>
      </w:r>
      <w:r w:rsidRPr="009D46EA">
        <w:rPr>
          <w:szCs w:val="28"/>
        </w:rPr>
        <w:t>тыс. рублей и на 20</w:t>
      </w:r>
      <w:r w:rsidRPr="009D46EA">
        <w:rPr>
          <w:szCs w:val="28"/>
          <w:lang w:val="ru-RU"/>
        </w:rPr>
        <w:t>26</w:t>
      </w:r>
      <w:r w:rsidRPr="009D46EA">
        <w:rPr>
          <w:szCs w:val="28"/>
        </w:rPr>
        <w:t xml:space="preserve"> год в сумме </w:t>
      </w:r>
      <w:r w:rsidRPr="009D46EA">
        <w:rPr>
          <w:szCs w:val="28"/>
          <w:lang w:val="ru-RU"/>
        </w:rPr>
        <w:t xml:space="preserve">20 025,61 </w:t>
      </w:r>
      <w:r w:rsidRPr="009D46EA">
        <w:rPr>
          <w:szCs w:val="28"/>
        </w:rPr>
        <w:t xml:space="preserve">тыс. рублей. </w:t>
      </w:r>
    </w:p>
    <w:p w:rsidR="00F5573C" w:rsidRPr="009D46EA" w:rsidRDefault="00F5573C" w:rsidP="00F5573C">
      <w:pPr>
        <w:pStyle w:val="af0"/>
        <w:widowControl w:val="0"/>
        <w:spacing w:after="0" w:line="360" w:lineRule="exact"/>
        <w:ind w:left="0" w:firstLine="709"/>
        <w:jc w:val="both"/>
        <w:rPr>
          <w:szCs w:val="28"/>
        </w:rPr>
      </w:pPr>
      <w:r w:rsidRPr="009D46EA">
        <w:rPr>
          <w:szCs w:val="28"/>
          <w:lang w:val="ru-RU"/>
        </w:rPr>
        <w:t>1</w:t>
      </w:r>
      <w:r>
        <w:rPr>
          <w:szCs w:val="28"/>
          <w:lang w:val="ru-RU"/>
        </w:rPr>
        <w:t>0</w:t>
      </w:r>
      <w:r w:rsidRPr="009D46EA">
        <w:rPr>
          <w:szCs w:val="28"/>
          <w:lang w:val="ru-RU"/>
        </w:rPr>
        <w:t>. </w:t>
      </w:r>
      <w:r w:rsidRPr="009D46EA">
        <w:rPr>
          <w:szCs w:val="28"/>
        </w:rPr>
        <w:t xml:space="preserve">Утвердить объем резервного фонда администрации Пермского муниципального </w:t>
      </w:r>
      <w:r w:rsidRPr="009D46EA">
        <w:rPr>
          <w:szCs w:val="28"/>
          <w:lang w:val="ru-RU"/>
        </w:rPr>
        <w:t xml:space="preserve">округа </w:t>
      </w:r>
      <w:r w:rsidRPr="009D46EA">
        <w:rPr>
          <w:szCs w:val="28"/>
        </w:rPr>
        <w:t>на 20</w:t>
      </w:r>
      <w:r w:rsidRPr="009D46EA">
        <w:rPr>
          <w:szCs w:val="28"/>
          <w:lang w:val="ru-RU"/>
        </w:rPr>
        <w:t>24</w:t>
      </w:r>
      <w:r w:rsidRPr="009D46EA">
        <w:rPr>
          <w:szCs w:val="28"/>
        </w:rPr>
        <w:t xml:space="preserve"> </w:t>
      </w:r>
      <w:r w:rsidRPr="009D46EA">
        <w:rPr>
          <w:szCs w:val="28"/>
          <w:lang w:val="ru-RU"/>
        </w:rPr>
        <w:t xml:space="preserve">год </w:t>
      </w:r>
      <w:r w:rsidRPr="009D46EA">
        <w:rPr>
          <w:szCs w:val="28"/>
        </w:rPr>
        <w:t xml:space="preserve">в размере </w:t>
      </w:r>
      <w:r w:rsidRPr="009D46EA">
        <w:rPr>
          <w:szCs w:val="28"/>
          <w:lang w:val="ru-RU"/>
        </w:rPr>
        <w:t>20 000,00</w:t>
      </w:r>
      <w:r w:rsidRPr="009D46EA">
        <w:rPr>
          <w:szCs w:val="28"/>
        </w:rPr>
        <w:t xml:space="preserve"> тыс. рублей, на 20</w:t>
      </w:r>
      <w:r w:rsidRPr="009D46EA">
        <w:rPr>
          <w:szCs w:val="28"/>
          <w:lang w:val="ru-RU"/>
        </w:rPr>
        <w:t>25</w:t>
      </w:r>
      <w:r w:rsidRPr="009D46EA">
        <w:rPr>
          <w:szCs w:val="28"/>
        </w:rPr>
        <w:t xml:space="preserve"> год – </w:t>
      </w:r>
      <w:r w:rsidRPr="009D46EA">
        <w:rPr>
          <w:szCs w:val="28"/>
          <w:lang w:val="ru-RU"/>
        </w:rPr>
        <w:t>20 000</w:t>
      </w:r>
      <w:r w:rsidRPr="009D46EA">
        <w:rPr>
          <w:szCs w:val="28"/>
        </w:rPr>
        <w:t>,00 тыс. рублей, на 20</w:t>
      </w:r>
      <w:r w:rsidRPr="009D46EA">
        <w:rPr>
          <w:szCs w:val="28"/>
          <w:lang w:val="ru-RU"/>
        </w:rPr>
        <w:t>26</w:t>
      </w:r>
      <w:r w:rsidRPr="009D46EA">
        <w:rPr>
          <w:szCs w:val="28"/>
        </w:rPr>
        <w:t xml:space="preserve"> год – </w:t>
      </w:r>
      <w:r w:rsidRPr="009D46EA">
        <w:rPr>
          <w:szCs w:val="28"/>
          <w:lang w:val="ru-RU"/>
        </w:rPr>
        <w:t>20 000,0</w:t>
      </w:r>
      <w:r w:rsidRPr="009D46EA">
        <w:rPr>
          <w:szCs w:val="28"/>
        </w:rPr>
        <w:t>0 тыс. рублей.</w:t>
      </w:r>
    </w:p>
    <w:p w:rsidR="00F5573C" w:rsidRPr="009D46EA" w:rsidRDefault="00F5573C" w:rsidP="00F5573C">
      <w:pPr>
        <w:pStyle w:val="af0"/>
        <w:widowControl w:val="0"/>
        <w:spacing w:after="0" w:line="360" w:lineRule="exact"/>
        <w:ind w:left="0" w:firstLine="709"/>
        <w:jc w:val="both"/>
        <w:rPr>
          <w:szCs w:val="28"/>
        </w:rPr>
      </w:pPr>
      <w:bookmarkStart w:id="1" w:name="_Toc164233597"/>
      <w:r w:rsidRPr="009D46EA">
        <w:rPr>
          <w:szCs w:val="28"/>
          <w:lang w:val="ru-RU"/>
        </w:rPr>
        <w:t>1</w:t>
      </w:r>
      <w:r>
        <w:rPr>
          <w:szCs w:val="28"/>
          <w:lang w:val="ru-RU"/>
        </w:rPr>
        <w:t>1</w:t>
      </w:r>
      <w:r w:rsidRPr="009D46EA">
        <w:rPr>
          <w:szCs w:val="28"/>
          <w:lang w:val="ru-RU"/>
        </w:rPr>
        <w:t>. </w:t>
      </w:r>
      <w:r w:rsidRPr="009D46EA">
        <w:rPr>
          <w:szCs w:val="28"/>
        </w:rPr>
        <w:t xml:space="preserve">Утвердить объем бюджетных ассигнований дорожного фонда Пермского муниципального </w:t>
      </w:r>
      <w:r w:rsidRPr="009D46EA">
        <w:rPr>
          <w:szCs w:val="28"/>
          <w:lang w:val="ru-RU"/>
        </w:rPr>
        <w:t>округа</w:t>
      </w:r>
      <w:r w:rsidRPr="009D46EA">
        <w:rPr>
          <w:szCs w:val="28"/>
        </w:rPr>
        <w:t xml:space="preserve"> </w:t>
      </w:r>
      <w:r>
        <w:rPr>
          <w:szCs w:val="28"/>
          <w:lang w:val="ru-RU"/>
        </w:rPr>
        <w:t xml:space="preserve">Пермского края </w:t>
      </w:r>
      <w:r w:rsidRPr="009D46EA">
        <w:rPr>
          <w:szCs w:val="28"/>
        </w:rPr>
        <w:t>на 20</w:t>
      </w:r>
      <w:r w:rsidRPr="009D46EA">
        <w:rPr>
          <w:szCs w:val="28"/>
          <w:lang w:val="ru-RU"/>
        </w:rPr>
        <w:t>24</w:t>
      </w:r>
      <w:r w:rsidRPr="009D46EA">
        <w:rPr>
          <w:szCs w:val="28"/>
        </w:rPr>
        <w:t xml:space="preserve"> год в сумме </w:t>
      </w:r>
      <w:r w:rsidRPr="009D46EA">
        <w:rPr>
          <w:szCs w:val="28"/>
          <w:lang w:val="ru-RU"/>
        </w:rPr>
        <w:t xml:space="preserve">728 155,10 </w:t>
      </w:r>
      <w:r w:rsidRPr="009D46EA">
        <w:rPr>
          <w:szCs w:val="28"/>
        </w:rPr>
        <w:t>тыс. рублей, на 20</w:t>
      </w:r>
      <w:r w:rsidRPr="009D46EA">
        <w:rPr>
          <w:szCs w:val="28"/>
          <w:lang w:val="ru-RU"/>
        </w:rPr>
        <w:t>25</w:t>
      </w:r>
      <w:r w:rsidRPr="009D46EA">
        <w:rPr>
          <w:szCs w:val="28"/>
        </w:rPr>
        <w:t xml:space="preserve"> год в сумме </w:t>
      </w:r>
      <w:r w:rsidRPr="009D46EA">
        <w:rPr>
          <w:szCs w:val="28"/>
          <w:lang w:val="ru-RU"/>
        </w:rPr>
        <w:t xml:space="preserve">670 027,25 </w:t>
      </w:r>
      <w:r w:rsidRPr="009D46EA">
        <w:rPr>
          <w:szCs w:val="28"/>
        </w:rPr>
        <w:t>тыс. рублей, на 20</w:t>
      </w:r>
      <w:r w:rsidRPr="009D46EA">
        <w:rPr>
          <w:szCs w:val="28"/>
          <w:lang w:val="ru-RU"/>
        </w:rPr>
        <w:t>26</w:t>
      </w:r>
      <w:r w:rsidRPr="009D46EA">
        <w:rPr>
          <w:szCs w:val="28"/>
        </w:rPr>
        <w:t xml:space="preserve"> год в сумме </w:t>
      </w:r>
      <w:r w:rsidRPr="009D46EA">
        <w:rPr>
          <w:szCs w:val="28"/>
          <w:lang w:val="ru-RU"/>
        </w:rPr>
        <w:t xml:space="preserve">711 804,54 </w:t>
      </w:r>
      <w:r w:rsidRPr="009D46EA">
        <w:rPr>
          <w:szCs w:val="28"/>
        </w:rPr>
        <w:t>тыс.</w:t>
      </w:r>
      <w:r w:rsidRPr="009D46EA">
        <w:rPr>
          <w:szCs w:val="28"/>
          <w:lang w:val="ru-RU"/>
        </w:rPr>
        <w:t> </w:t>
      </w:r>
      <w:r w:rsidRPr="009D46EA">
        <w:rPr>
          <w:szCs w:val="28"/>
        </w:rPr>
        <w:t>рублей.</w:t>
      </w:r>
    </w:p>
    <w:p w:rsidR="00F5573C" w:rsidRPr="009D46EA" w:rsidRDefault="00F5573C" w:rsidP="00F5573C">
      <w:pPr>
        <w:pStyle w:val="af0"/>
        <w:widowControl w:val="0"/>
        <w:tabs>
          <w:tab w:val="left" w:pos="0"/>
          <w:tab w:val="center" w:pos="900"/>
          <w:tab w:val="left" w:pos="1122"/>
        </w:tabs>
        <w:spacing w:after="0" w:line="360" w:lineRule="exact"/>
        <w:ind w:left="0" w:firstLine="708"/>
        <w:jc w:val="both"/>
        <w:rPr>
          <w:szCs w:val="28"/>
        </w:rPr>
      </w:pPr>
      <w:r w:rsidRPr="009D46EA">
        <w:rPr>
          <w:szCs w:val="28"/>
        </w:rPr>
        <w:t xml:space="preserve">Утвердить распределение средств дорожного фонда Пермского муниципального </w:t>
      </w:r>
      <w:r w:rsidRPr="009D46EA">
        <w:rPr>
          <w:szCs w:val="28"/>
          <w:lang w:val="ru-RU"/>
        </w:rPr>
        <w:t>округа</w:t>
      </w:r>
      <w:r w:rsidRPr="009D46EA">
        <w:rPr>
          <w:szCs w:val="28"/>
        </w:rPr>
        <w:t xml:space="preserve"> </w:t>
      </w:r>
      <w:r>
        <w:rPr>
          <w:szCs w:val="28"/>
          <w:lang w:val="ru-RU"/>
        </w:rPr>
        <w:t xml:space="preserve">Пермского края </w:t>
      </w:r>
      <w:r w:rsidRPr="009D46EA">
        <w:rPr>
          <w:szCs w:val="28"/>
        </w:rPr>
        <w:t>на 20</w:t>
      </w:r>
      <w:r w:rsidRPr="009D46EA">
        <w:rPr>
          <w:szCs w:val="28"/>
          <w:lang w:val="ru-RU"/>
        </w:rPr>
        <w:t>2</w:t>
      </w:r>
      <w:r>
        <w:rPr>
          <w:szCs w:val="28"/>
          <w:lang w:val="ru-RU"/>
        </w:rPr>
        <w:t>4</w:t>
      </w:r>
      <w:r w:rsidRPr="009D46EA">
        <w:rPr>
          <w:szCs w:val="28"/>
        </w:rPr>
        <w:t xml:space="preserve"> год согласно приложению </w:t>
      </w:r>
      <w:r>
        <w:rPr>
          <w:szCs w:val="28"/>
          <w:lang w:val="ru-RU"/>
        </w:rPr>
        <w:t>9</w:t>
      </w:r>
      <w:r w:rsidRPr="009D46EA">
        <w:rPr>
          <w:szCs w:val="28"/>
        </w:rPr>
        <w:t xml:space="preserve"> к настоящему решению, на 20</w:t>
      </w:r>
      <w:r w:rsidRPr="009D46EA">
        <w:rPr>
          <w:szCs w:val="28"/>
          <w:lang w:val="ru-RU"/>
        </w:rPr>
        <w:t>2</w:t>
      </w:r>
      <w:r>
        <w:rPr>
          <w:szCs w:val="28"/>
          <w:lang w:val="ru-RU"/>
        </w:rPr>
        <w:t>5</w:t>
      </w:r>
      <w:r w:rsidRPr="009D46EA">
        <w:rPr>
          <w:szCs w:val="28"/>
        </w:rPr>
        <w:t xml:space="preserve"> и 20</w:t>
      </w:r>
      <w:r w:rsidRPr="009D46EA">
        <w:rPr>
          <w:szCs w:val="28"/>
          <w:lang w:val="ru-RU"/>
        </w:rPr>
        <w:t>2</w:t>
      </w:r>
      <w:r>
        <w:rPr>
          <w:szCs w:val="28"/>
          <w:lang w:val="ru-RU"/>
        </w:rPr>
        <w:t>6</w:t>
      </w:r>
      <w:r w:rsidRPr="009D46EA">
        <w:rPr>
          <w:szCs w:val="28"/>
        </w:rPr>
        <w:t xml:space="preserve"> годы согласно приложению 1</w:t>
      </w:r>
      <w:r>
        <w:rPr>
          <w:szCs w:val="28"/>
          <w:lang w:val="ru-RU"/>
        </w:rPr>
        <w:t>0</w:t>
      </w:r>
      <w:r w:rsidRPr="009D46EA">
        <w:rPr>
          <w:szCs w:val="28"/>
        </w:rPr>
        <w:t xml:space="preserve"> к настоящему решению.</w:t>
      </w:r>
    </w:p>
    <w:p w:rsidR="00F5573C" w:rsidRPr="009D46EA" w:rsidRDefault="00F5573C" w:rsidP="00F5573C">
      <w:pPr>
        <w:pStyle w:val="af0"/>
        <w:widowControl w:val="0"/>
        <w:tabs>
          <w:tab w:val="left" w:pos="0"/>
          <w:tab w:val="center" w:pos="900"/>
          <w:tab w:val="left" w:pos="1122"/>
        </w:tabs>
        <w:spacing w:after="0" w:line="360" w:lineRule="exact"/>
        <w:ind w:left="0" w:firstLine="708"/>
        <w:jc w:val="both"/>
        <w:rPr>
          <w:lang w:val="ru-RU"/>
        </w:rPr>
      </w:pPr>
      <w:r w:rsidRPr="009D46EA">
        <w:rPr>
          <w:szCs w:val="28"/>
          <w:lang w:val="ru-RU"/>
        </w:rPr>
        <w:t>1</w:t>
      </w:r>
      <w:r>
        <w:rPr>
          <w:szCs w:val="28"/>
          <w:lang w:val="ru-RU"/>
        </w:rPr>
        <w:t>2</w:t>
      </w:r>
      <w:r w:rsidRPr="009D46EA">
        <w:rPr>
          <w:szCs w:val="28"/>
        </w:rPr>
        <w:t>.</w:t>
      </w:r>
      <w:bookmarkStart w:id="2" w:name="_Toc164233586"/>
      <w:r w:rsidRPr="009D46EA">
        <w:rPr>
          <w:szCs w:val="28"/>
        </w:rPr>
        <w:t xml:space="preserve"> </w:t>
      </w:r>
      <w:r w:rsidRPr="009D46EA">
        <w:t xml:space="preserve">Средства, поступающие во временное распоряжение органов местного самоуправления Пермского муниципального </w:t>
      </w:r>
      <w:r w:rsidRPr="009D46EA">
        <w:rPr>
          <w:lang w:val="ru-RU"/>
        </w:rPr>
        <w:t>округа</w:t>
      </w:r>
      <w:r w:rsidRPr="009D46EA">
        <w:t xml:space="preserve"> </w:t>
      </w:r>
      <w:r>
        <w:rPr>
          <w:lang w:val="ru-RU"/>
        </w:rPr>
        <w:t xml:space="preserve">Пермского края </w:t>
      </w:r>
      <w:r w:rsidRPr="009D46EA">
        <w:t>и казенных учреждений в соответствии с законодательными и иными нормативными правовыми актами Российской Федерации, учитываются на лицевых счетах, открытых им в финансово-экономическо</w:t>
      </w:r>
      <w:r w:rsidRPr="009D46EA">
        <w:rPr>
          <w:lang w:val="ru-RU"/>
        </w:rPr>
        <w:t>м</w:t>
      </w:r>
      <w:r w:rsidRPr="009D46EA">
        <w:t xml:space="preserve"> управлени</w:t>
      </w:r>
      <w:r w:rsidRPr="009D46EA">
        <w:rPr>
          <w:lang w:val="ru-RU"/>
        </w:rPr>
        <w:t>и</w:t>
      </w:r>
      <w:r w:rsidRPr="009D46EA">
        <w:t xml:space="preserve"> администрации Пермск</w:t>
      </w:r>
      <w:r w:rsidRPr="009D46EA">
        <w:rPr>
          <w:lang w:val="ru-RU"/>
        </w:rPr>
        <w:t>ого</w:t>
      </w:r>
      <w:r w:rsidRPr="009D46EA">
        <w:t xml:space="preserve"> муниципальн</w:t>
      </w:r>
      <w:r w:rsidRPr="009D46EA">
        <w:rPr>
          <w:lang w:val="ru-RU"/>
        </w:rPr>
        <w:t>ого округа</w:t>
      </w:r>
      <w:r w:rsidRPr="009D46EA">
        <w:t xml:space="preserve"> </w:t>
      </w:r>
      <w:r>
        <w:rPr>
          <w:lang w:val="ru-RU"/>
        </w:rPr>
        <w:t xml:space="preserve">Пермского края </w:t>
      </w:r>
      <w:r w:rsidRPr="009D46EA">
        <w:t xml:space="preserve">(далее - ФЭУ Пермского </w:t>
      </w:r>
      <w:r w:rsidRPr="009D46EA">
        <w:rPr>
          <w:lang w:val="ru-RU"/>
        </w:rPr>
        <w:t>округа</w:t>
      </w:r>
      <w:r w:rsidRPr="009D46EA">
        <w:t xml:space="preserve">), в порядке, установленном ФЭУ Пермского </w:t>
      </w:r>
      <w:r w:rsidRPr="009D46EA">
        <w:rPr>
          <w:lang w:val="ru-RU"/>
        </w:rPr>
        <w:t>округа</w:t>
      </w:r>
      <w:r w:rsidRPr="009D46EA">
        <w:t>.</w:t>
      </w:r>
    </w:p>
    <w:bookmarkEnd w:id="2"/>
    <w:p w:rsidR="00F5573C" w:rsidRPr="001C5746" w:rsidRDefault="00F5573C" w:rsidP="00F5573C">
      <w:pPr>
        <w:pStyle w:val="af0"/>
        <w:widowControl w:val="0"/>
        <w:tabs>
          <w:tab w:val="left" w:pos="0"/>
          <w:tab w:val="center" w:pos="709"/>
          <w:tab w:val="left" w:pos="1122"/>
        </w:tabs>
        <w:spacing w:after="0" w:line="360" w:lineRule="exact"/>
        <w:ind w:left="0" w:firstLine="709"/>
        <w:jc w:val="both"/>
        <w:rPr>
          <w:szCs w:val="28"/>
        </w:rPr>
      </w:pPr>
      <w:r w:rsidRPr="001C5746">
        <w:rPr>
          <w:szCs w:val="28"/>
          <w:lang w:val="ru-RU"/>
        </w:rPr>
        <w:t>1</w:t>
      </w:r>
      <w:r>
        <w:rPr>
          <w:szCs w:val="28"/>
          <w:lang w:val="ru-RU"/>
        </w:rPr>
        <w:t>3</w:t>
      </w:r>
      <w:r w:rsidRPr="001C5746">
        <w:rPr>
          <w:szCs w:val="28"/>
        </w:rPr>
        <w:t xml:space="preserve">. </w:t>
      </w:r>
      <w:r w:rsidRPr="001C5746">
        <w:t xml:space="preserve">Предусмотреть в расходах бюджета </w:t>
      </w:r>
      <w:r w:rsidRPr="001C5746">
        <w:rPr>
          <w:lang w:val="ru-RU"/>
        </w:rPr>
        <w:t>округа</w:t>
      </w:r>
      <w:r w:rsidRPr="001C5746">
        <w:t xml:space="preserve"> средства на:</w:t>
      </w:r>
    </w:p>
    <w:p w:rsidR="00F5573C" w:rsidRPr="001C5746" w:rsidRDefault="00F5573C" w:rsidP="00F5573C">
      <w:pPr>
        <w:pStyle w:val="af0"/>
        <w:widowControl w:val="0"/>
        <w:tabs>
          <w:tab w:val="left" w:pos="0"/>
          <w:tab w:val="center" w:pos="935"/>
          <w:tab w:val="left" w:pos="1122"/>
        </w:tabs>
        <w:spacing w:after="0" w:line="360" w:lineRule="exact"/>
        <w:ind w:left="0" w:firstLine="708"/>
        <w:jc w:val="both"/>
        <w:rPr>
          <w:szCs w:val="28"/>
          <w:lang w:val="ru-RU"/>
        </w:rPr>
      </w:pPr>
      <w:r w:rsidRPr="001C5746">
        <w:rPr>
          <w:szCs w:val="28"/>
          <w:lang w:val="ru-RU"/>
        </w:rPr>
        <w:t>1) увеличение фонда оплаты труда работников муниципальных учреждений с учетом необходимости обеспечения уровня целевых показателей, установленных указами Президента Российской Федерации от 07 мая 2012 г. №597, 01 июня 2012 г. № 761 в отношении следующих категорий работников: педагогические работники муниципальных учреждений дополнительного образования детей, работники культуры муниципальных учреждений культуры;</w:t>
      </w:r>
    </w:p>
    <w:p w:rsidR="00F5573C" w:rsidRPr="001C5746" w:rsidRDefault="00F5573C" w:rsidP="00F5573C">
      <w:pPr>
        <w:pStyle w:val="af0"/>
        <w:widowControl w:val="0"/>
        <w:tabs>
          <w:tab w:val="left" w:pos="0"/>
          <w:tab w:val="center" w:pos="935"/>
          <w:tab w:val="left" w:pos="1122"/>
        </w:tabs>
        <w:spacing w:after="0" w:line="360" w:lineRule="exact"/>
        <w:ind w:left="0" w:firstLine="708"/>
        <w:jc w:val="both"/>
        <w:rPr>
          <w:szCs w:val="28"/>
          <w:lang w:val="ru-RU"/>
        </w:rPr>
      </w:pPr>
      <w:r w:rsidRPr="001C5746">
        <w:rPr>
          <w:szCs w:val="28"/>
          <w:lang w:val="ru-RU"/>
        </w:rPr>
        <w:t>2)</w:t>
      </w:r>
      <w:r>
        <w:rPr>
          <w:szCs w:val="28"/>
          <w:lang w:val="ru-RU"/>
        </w:rPr>
        <w:t> </w:t>
      </w:r>
      <w:r w:rsidRPr="001C5746">
        <w:rPr>
          <w:szCs w:val="28"/>
          <w:lang w:val="ru-RU"/>
        </w:rPr>
        <w:t>стимулирующую выплату по результатам деятельности муниципальных служащих органов местного самоуправления и лиц, замещающих муниципальную должность на постоянной основе в размере 2 %;</w:t>
      </w:r>
    </w:p>
    <w:p w:rsidR="00F5573C" w:rsidRPr="001C5746" w:rsidRDefault="00F5573C" w:rsidP="00F5573C">
      <w:pPr>
        <w:pStyle w:val="af0"/>
        <w:widowControl w:val="0"/>
        <w:tabs>
          <w:tab w:val="left" w:pos="0"/>
          <w:tab w:val="center" w:pos="935"/>
          <w:tab w:val="left" w:pos="1122"/>
        </w:tabs>
        <w:spacing w:after="0" w:line="360" w:lineRule="exact"/>
        <w:ind w:left="0" w:firstLine="708"/>
        <w:jc w:val="both"/>
        <w:rPr>
          <w:szCs w:val="28"/>
          <w:lang w:val="ru-RU"/>
        </w:rPr>
      </w:pPr>
      <w:r w:rsidRPr="001C5746">
        <w:rPr>
          <w:szCs w:val="28"/>
          <w:lang w:val="ru-RU"/>
        </w:rPr>
        <w:t>3) повышение (индексацию) должностных окладов с 01 октября 2024 года на 4,9%: муниципальных служащих; лиц, замещающих муниципальную должность на постоянной основе; руководителей, специалистов, служащих, замещающих должности, не отнесенные к должностям муниципальной службы, работников рабочих профессий органов местного самоуправления, а также работников муниципальных казенных, автономных и бюджетных учреждений за исключением работников, для которых настоящим пунктом, установлены иные размеры увеличения фонда оплаты труда.</w:t>
      </w:r>
    </w:p>
    <w:p w:rsidR="00F5573C" w:rsidRPr="00CE3E2F" w:rsidRDefault="00F5573C" w:rsidP="00F5573C">
      <w:pPr>
        <w:pStyle w:val="af0"/>
        <w:widowControl w:val="0"/>
        <w:spacing w:after="0" w:line="360" w:lineRule="exact"/>
        <w:ind w:left="0" w:firstLine="709"/>
        <w:jc w:val="both"/>
        <w:rPr>
          <w:szCs w:val="28"/>
          <w:lang w:val="ru-RU"/>
        </w:rPr>
      </w:pPr>
      <w:r w:rsidRPr="00CE3E2F">
        <w:rPr>
          <w:szCs w:val="28"/>
          <w:lang w:val="ru-RU"/>
        </w:rPr>
        <w:t>14. </w:t>
      </w:r>
      <w:r w:rsidRPr="00CE3E2F">
        <w:rPr>
          <w:szCs w:val="28"/>
        </w:rPr>
        <w:t xml:space="preserve">Предоставить из бюджета </w:t>
      </w:r>
      <w:r w:rsidRPr="00CE3E2F">
        <w:rPr>
          <w:szCs w:val="28"/>
          <w:lang w:val="ru-RU"/>
        </w:rPr>
        <w:t>округа</w:t>
      </w:r>
      <w:r w:rsidRPr="00CE3E2F">
        <w:rPr>
          <w:szCs w:val="28"/>
        </w:rPr>
        <w:t xml:space="preserve"> субсидии </w:t>
      </w:r>
      <w:r w:rsidRPr="00CE3E2F">
        <w:rPr>
          <w:szCs w:val="28"/>
          <w:lang w:val="ru-RU"/>
        </w:rPr>
        <w:t xml:space="preserve">некоммерческой организации Микрокредитной компании Пермский муниципальный фонд поддержки малого предпринимательства </w:t>
      </w:r>
      <w:r w:rsidRPr="00CE3E2F">
        <w:rPr>
          <w:szCs w:val="28"/>
        </w:rPr>
        <w:t>в 20</w:t>
      </w:r>
      <w:r w:rsidRPr="00CE3E2F">
        <w:rPr>
          <w:szCs w:val="28"/>
          <w:lang w:val="ru-RU"/>
        </w:rPr>
        <w:t>24</w:t>
      </w:r>
      <w:r w:rsidRPr="00CE3E2F">
        <w:rPr>
          <w:szCs w:val="28"/>
        </w:rPr>
        <w:t xml:space="preserve"> году в сумме </w:t>
      </w:r>
      <w:r w:rsidRPr="00CE3E2F">
        <w:rPr>
          <w:szCs w:val="28"/>
          <w:lang w:val="ru-RU"/>
        </w:rPr>
        <w:t>1 103,53</w:t>
      </w:r>
      <w:r w:rsidRPr="00CE3E2F">
        <w:rPr>
          <w:szCs w:val="28"/>
        </w:rPr>
        <w:t xml:space="preserve"> тыс.</w:t>
      </w:r>
      <w:r w:rsidRPr="00CE3E2F">
        <w:rPr>
          <w:szCs w:val="28"/>
          <w:lang w:val="ru-RU"/>
        </w:rPr>
        <w:t> </w:t>
      </w:r>
      <w:r w:rsidRPr="00CE3E2F">
        <w:rPr>
          <w:szCs w:val="28"/>
        </w:rPr>
        <w:t>руб</w:t>
      </w:r>
      <w:r w:rsidRPr="00CE3E2F">
        <w:rPr>
          <w:szCs w:val="28"/>
          <w:lang w:val="ru-RU"/>
        </w:rPr>
        <w:t>лей, в</w:t>
      </w:r>
      <w:r w:rsidRPr="00CE3E2F">
        <w:rPr>
          <w:szCs w:val="28"/>
        </w:rPr>
        <w:t xml:space="preserve"> 20</w:t>
      </w:r>
      <w:r w:rsidRPr="00CE3E2F">
        <w:rPr>
          <w:szCs w:val="28"/>
          <w:lang w:val="ru-RU"/>
        </w:rPr>
        <w:t>25-2026 годы</w:t>
      </w:r>
      <w:r w:rsidRPr="00CE3E2F">
        <w:rPr>
          <w:szCs w:val="28"/>
        </w:rPr>
        <w:t xml:space="preserve"> в сумме </w:t>
      </w:r>
      <w:r w:rsidRPr="00CE3E2F">
        <w:rPr>
          <w:szCs w:val="28"/>
          <w:lang w:val="ru-RU"/>
        </w:rPr>
        <w:t>1 103,53</w:t>
      </w:r>
      <w:r w:rsidRPr="00CE3E2F">
        <w:rPr>
          <w:szCs w:val="28"/>
        </w:rPr>
        <w:t xml:space="preserve"> тыс. рублей</w:t>
      </w:r>
      <w:r w:rsidRPr="00CE3E2F">
        <w:rPr>
          <w:szCs w:val="28"/>
          <w:lang w:val="ru-RU"/>
        </w:rPr>
        <w:t xml:space="preserve"> ежегодно.</w:t>
      </w:r>
    </w:p>
    <w:p w:rsidR="00F5573C" w:rsidRPr="00CE3E2F" w:rsidRDefault="00F5573C" w:rsidP="00F5573C">
      <w:pPr>
        <w:pStyle w:val="af0"/>
        <w:widowControl w:val="0"/>
        <w:tabs>
          <w:tab w:val="left" w:pos="238"/>
        </w:tabs>
        <w:spacing w:after="0" w:line="360" w:lineRule="exact"/>
        <w:ind w:left="0" w:firstLine="709"/>
        <w:jc w:val="both"/>
        <w:rPr>
          <w:szCs w:val="28"/>
          <w:lang w:val="ru-RU"/>
        </w:rPr>
      </w:pPr>
      <w:r w:rsidRPr="00CE3E2F">
        <w:rPr>
          <w:szCs w:val="28"/>
          <w:lang w:val="ru-RU"/>
        </w:rPr>
        <w:t xml:space="preserve">15. Предоставить из бюджета округа субсидии автономной некоммерческой организации «Редакция газеты НИВА» в целях возмещения затрат по опубликованию муниципальных правовых актов и иной информации, подлежащей опубликованию в официальном печатном издании Пермского муниципального округа </w:t>
      </w:r>
      <w:r>
        <w:rPr>
          <w:szCs w:val="28"/>
          <w:lang w:val="ru-RU"/>
        </w:rPr>
        <w:t xml:space="preserve">Пермского края </w:t>
      </w:r>
      <w:r w:rsidRPr="00CE3E2F">
        <w:rPr>
          <w:szCs w:val="28"/>
          <w:lang w:val="ru-RU"/>
        </w:rPr>
        <w:t>и распространению газеты «НИВА» в 2024 году в сумме 11 649,70 тыс. рублей, в 2025-2026 годы в сумме 11 649,70 тыс. рублей ежегодно.</w:t>
      </w:r>
    </w:p>
    <w:p w:rsidR="00F5573C" w:rsidRPr="00606A12" w:rsidRDefault="00F5573C" w:rsidP="00F5573C">
      <w:pPr>
        <w:pStyle w:val="af0"/>
        <w:widowControl w:val="0"/>
        <w:tabs>
          <w:tab w:val="center" w:pos="0"/>
          <w:tab w:val="left" w:pos="567"/>
        </w:tabs>
        <w:spacing w:after="0" w:line="360" w:lineRule="exact"/>
        <w:ind w:left="0" w:firstLine="709"/>
        <w:jc w:val="both"/>
        <w:rPr>
          <w:szCs w:val="28"/>
          <w:lang w:val="ru-RU"/>
        </w:rPr>
      </w:pPr>
      <w:r w:rsidRPr="00606A12">
        <w:rPr>
          <w:lang w:val="ru-RU"/>
        </w:rPr>
        <w:t>1</w:t>
      </w:r>
      <w:r>
        <w:rPr>
          <w:lang w:val="ru-RU"/>
        </w:rPr>
        <w:t>6</w:t>
      </w:r>
      <w:r w:rsidRPr="00606A12">
        <w:rPr>
          <w:lang w:val="ru-RU"/>
        </w:rPr>
        <w:t>. </w:t>
      </w:r>
      <w:bookmarkEnd w:id="1"/>
      <w:r w:rsidRPr="00606A12">
        <w:rPr>
          <w:szCs w:val="28"/>
          <w:lang w:val="ru-RU"/>
        </w:rPr>
        <w:t>Установить, что за счет средств бюджета округа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случае и порядке, установленном администрацией Пермского муниципального округа.</w:t>
      </w:r>
    </w:p>
    <w:p w:rsidR="00F5573C" w:rsidRPr="00606A12" w:rsidRDefault="00F5573C" w:rsidP="00F5573C">
      <w:pPr>
        <w:pStyle w:val="af0"/>
        <w:widowControl w:val="0"/>
        <w:tabs>
          <w:tab w:val="center" w:pos="0"/>
          <w:tab w:val="left" w:pos="1122"/>
          <w:tab w:val="left" w:pos="1276"/>
        </w:tabs>
        <w:spacing w:after="0" w:line="360" w:lineRule="exact"/>
        <w:ind w:left="0" w:firstLine="709"/>
        <w:jc w:val="both"/>
        <w:rPr>
          <w:lang w:val="ru-RU"/>
        </w:rPr>
      </w:pPr>
      <w:r w:rsidRPr="00606A12">
        <w:rPr>
          <w:szCs w:val="28"/>
          <w:lang w:val="ru-RU"/>
        </w:rPr>
        <w:t>1</w:t>
      </w:r>
      <w:r>
        <w:rPr>
          <w:szCs w:val="28"/>
          <w:lang w:val="ru-RU"/>
        </w:rPr>
        <w:t>7</w:t>
      </w:r>
      <w:r w:rsidRPr="00606A12">
        <w:rPr>
          <w:szCs w:val="28"/>
          <w:lang w:val="ru-RU"/>
        </w:rPr>
        <w:t>. </w:t>
      </w:r>
      <w:r w:rsidRPr="00606A12">
        <w:rPr>
          <w:szCs w:val="28"/>
        </w:rPr>
        <w:t xml:space="preserve">Установить, что за счет средств бюджета округа предоставляются в соответствии с решением администрации Пермского муниципального округа юридическим лицам (за исключением государственных (муниципальных) учреждений), индивидуальным предпринимателям, физическим лицам гранты в форме субсидий, в том числе предоставляемые на конкурсной основе, в порядке, </w:t>
      </w:r>
      <w:r w:rsidRPr="00606A12">
        <w:t xml:space="preserve">установленном администрацией Пермского муниципального </w:t>
      </w:r>
      <w:r w:rsidRPr="00606A12">
        <w:rPr>
          <w:lang w:val="ru-RU"/>
        </w:rPr>
        <w:t>округа</w:t>
      </w:r>
      <w:r w:rsidRPr="00606A12">
        <w:t>.</w:t>
      </w:r>
    </w:p>
    <w:p w:rsidR="00F5573C" w:rsidRPr="00606A12" w:rsidRDefault="00F5573C" w:rsidP="00F5573C">
      <w:pPr>
        <w:autoSpaceDE w:val="0"/>
        <w:autoSpaceDN w:val="0"/>
        <w:adjustRightInd w:val="0"/>
        <w:spacing w:line="360" w:lineRule="exact"/>
        <w:ind w:firstLine="709"/>
        <w:jc w:val="both"/>
        <w:rPr>
          <w:szCs w:val="28"/>
        </w:rPr>
      </w:pPr>
      <w:r w:rsidRPr="00606A12">
        <w:rPr>
          <w:szCs w:val="28"/>
        </w:rPr>
        <w:t>1</w:t>
      </w:r>
      <w:r>
        <w:rPr>
          <w:szCs w:val="28"/>
        </w:rPr>
        <w:t>8</w:t>
      </w:r>
      <w:r w:rsidRPr="00606A12">
        <w:rPr>
          <w:szCs w:val="28"/>
        </w:rPr>
        <w:t>. Установить, что некоммерческим организациям, не являющимся муниципальными учреждениями, могут предоставляться субсидии из бюджета округа. Порядок определения объема и предоставления указанных субсидий устанавливается администрацией Пермского муниципального округа.</w:t>
      </w:r>
    </w:p>
    <w:p w:rsidR="00F5573C" w:rsidRPr="00606A12" w:rsidRDefault="00F5573C" w:rsidP="00F5573C">
      <w:pPr>
        <w:autoSpaceDE w:val="0"/>
        <w:autoSpaceDN w:val="0"/>
        <w:adjustRightInd w:val="0"/>
        <w:spacing w:line="360" w:lineRule="exact"/>
        <w:ind w:firstLine="709"/>
        <w:jc w:val="both"/>
        <w:rPr>
          <w:szCs w:val="28"/>
        </w:rPr>
      </w:pPr>
      <w:r>
        <w:rPr>
          <w:szCs w:val="28"/>
        </w:rPr>
        <w:t>19</w:t>
      </w:r>
      <w:r w:rsidRPr="00606A12">
        <w:rPr>
          <w:szCs w:val="28"/>
        </w:rPr>
        <w:t>. Установить, что за счет средств бюджета округа могут предоставляться некоммерческим организациям, не являющимся казенными учреждениями, гранты в форме субсидий, в том числе предоставляемые органами местного самоуправления Пермского муниципального округа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Порядок предоставления грантов в форме субсидий из бюджета округа, устанавливается администрацией Пермского муниципального округа.</w:t>
      </w:r>
    </w:p>
    <w:p w:rsidR="00F5573C" w:rsidRPr="009D71DB" w:rsidRDefault="00F5573C" w:rsidP="00F5573C">
      <w:pPr>
        <w:pStyle w:val="af0"/>
        <w:widowControl w:val="0"/>
        <w:tabs>
          <w:tab w:val="center" w:pos="0"/>
          <w:tab w:val="left" w:pos="1122"/>
          <w:tab w:val="left" w:pos="1276"/>
        </w:tabs>
        <w:spacing w:after="0" w:line="360" w:lineRule="exact"/>
        <w:ind w:left="0" w:firstLine="709"/>
        <w:jc w:val="both"/>
        <w:rPr>
          <w:szCs w:val="28"/>
        </w:rPr>
      </w:pPr>
      <w:r w:rsidRPr="009D71DB">
        <w:rPr>
          <w:szCs w:val="28"/>
          <w:lang w:val="ru-RU"/>
        </w:rPr>
        <w:t>2</w:t>
      </w:r>
      <w:r>
        <w:rPr>
          <w:szCs w:val="28"/>
          <w:lang w:val="ru-RU"/>
        </w:rPr>
        <w:t>0</w:t>
      </w:r>
      <w:r w:rsidRPr="009D71DB">
        <w:rPr>
          <w:szCs w:val="28"/>
          <w:lang w:val="ru-RU"/>
        </w:rPr>
        <w:t>. </w:t>
      </w:r>
      <w:r w:rsidRPr="009D71DB">
        <w:rPr>
          <w:szCs w:val="28"/>
        </w:rPr>
        <w:t xml:space="preserve">Утвердить Программу муниципальных </w:t>
      </w:r>
      <w:r w:rsidRPr="009D71DB">
        <w:rPr>
          <w:szCs w:val="28"/>
          <w:lang w:val="ru-RU"/>
        </w:rPr>
        <w:t xml:space="preserve">внутренних </w:t>
      </w:r>
      <w:r w:rsidRPr="009D71DB">
        <w:rPr>
          <w:szCs w:val="28"/>
        </w:rPr>
        <w:t xml:space="preserve">заимствований Пермского муниципального </w:t>
      </w:r>
      <w:r w:rsidRPr="009D71DB">
        <w:rPr>
          <w:szCs w:val="28"/>
          <w:lang w:val="ru-RU"/>
        </w:rPr>
        <w:t>округа</w:t>
      </w:r>
      <w:r w:rsidRPr="009D71DB">
        <w:rPr>
          <w:szCs w:val="28"/>
        </w:rPr>
        <w:t xml:space="preserve"> на 20</w:t>
      </w:r>
      <w:r w:rsidRPr="009D71DB">
        <w:rPr>
          <w:szCs w:val="28"/>
          <w:lang w:val="ru-RU"/>
        </w:rPr>
        <w:t>2</w:t>
      </w:r>
      <w:r>
        <w:rPr>
          <w:szCs w:val="28"/>
          <w:lang w:val="ru-RU"/>
        </w:rPr>
        <w:t>4</w:t>
      </w:r>
      <w:r w:rsidRPr="009D71DB">
        <w:rPr>
          <w:szCs w:val="28"/>
        </w:rPr>
        <w:t xml:space="preserve"> год </w:t>
      </w:r>
      <w:r w:rsidRPr="009D71DB">
        <w:rPr>
          <w:szCs w:val="28"/>
          <w:lang w:val="ru-RU"/>
        </w:rPr>
        <w:t xml:space="preserve">и плановый период </w:t>
      </w:r>
      <w:r w:rsidRPr="009D71DB">
        <w:rPr>
          <w:szCs w:val="28"/>
        </w:rPr>
        <w:t>20</w:t>
      </w:r>
      <w:r w:rsidRPr="009D71DB">
        <w:rPr>
          <w:szCs w:val="28"/>
          <w:lang w:val="ru-RU"/>
        </w:rPr>
        <w:t>2</w:t>
      </w:r>
      <w:r>
        <w:rPr>
          <w:szCs w:val="28"/>
          <w:lang w:val="ru-RU"/>
        </w:rPr>
        <w:t>5</w:t>
      </w:r>
      <w:r w:rsidRPr="009D71DB">
        <w:rPr>
          <w:szCs w:val="28"/>
          <w:lang w:val="ru-RU"/>
        </w:rPr>
        <w:t xml:space="preserve"> </w:t>
      </w:r>
      <w:r w:rsidRPr="009D71DB">
        <w:rPr>
          <w:szCs w:val="28"/>
        </w:rPr>
        <w:t>- 20</w:t>
      </w:r>
      <w:r w:rsidRPr="009D71DB">
        <w:rPr>
          <w:szCs w:val="28"/>
          <w:lang w:val="ru-RU"/>
        </w:rPr>
        <w:t>2</w:t>
      </w:r>
      <w:r>
        <w:rPr>
          <w:szCs w:val="28"/>
          <w:lang w:val="ru-RU"/>
        </w:rPr>
        <w:t>6</w:t>
      </w:r>
      <w:r w:rsidRPr="009D71DB">
        <w:rPr>
          <w:szCs w:val="28"/>
        </w:rPr>
        <w:t xml:space="preserve"> годы согласно приложению</w:t>
      </w:r>
      <w:r w:rsidRPr="009D71DB">
        <w:rPr>
          <w:szCs w:val="28"/>
          <w:lang w:val="ru-RU"/>
        </w:rPr>
        <w:t xml:space="preserve"> </w:t>
      </w:r>
      <w:r>
        <w:rPr>
          <w:szCs w:val="28"/>
          <w:lang w:val="ru-RU"/>
        </w:rPr>
        <w:t>11</w:t>
      </w:r>
      <w:r w:rsidRPr="009D71DB">
        <w:rPr>
          <w:szCs w:val="28"/>
          <w:lang w:val="ru-RU"/>
        </w:rPr>
        <w:t xml:space="preserve"> </w:t>
      </w:r>
      <w:r w:rsidRPr="009D71DB">
        <w:rPr>
          <w:szCs w:val="28"/>
        </w:rPr>
        <w:t xml:space="preserve">к настоящему решению. </w:t>
      </w:r>
    </w:p>
    <w:p w:rsidR="00F5573C" w:rsidRPr="009D71DB" w:rsidRDefault="00F5573C" w:rsidP="00F5573C">
      <w:pPr>
        <w:pStyle w:val="af0"/>
        <w:widowControl w:val="0"/>
        <w:tabs>
          <w:tab w:val="left" w:pos="0"/>
          <w:tab w:val="center" w:pos="284"/>
          <w:tab w:val="left" w:pos="1122"/>
        </w:tabs>
        <w:spacing w:after="0" w:line="360" w:lineRule="exact"/>
        <w:ind w:left="0" w:firstLine="709"/>
        <w:jc w:val="both"/>
        <w:rPr>
          <w:szCs w:val="28"/>
          <w:lang w:val="ru-RU"/>
        </w:rPr>
      </w:pPr>
      <w:r w:rsidRPr="009D71DB">
        <w:rPr>
          <w:szCs w:val="28"/>
          <w:lang w:val="ru-RU"/>
        </w:rPr>
        <w:t>2</w:t>
      </w:r>
      <w:r>
        <w:rPr>
          <w:szCs w:val="28"/>
          <w:lang w:val="ru-RU"/>
        </w:rPr>
        <w:t>1</w:t>
      </w:r>
      <w:r w:rsidRPr="009D71DB">
        <w:rPr>
          <w:szCs w:val="28"/>
          <w:lang w:val="ru-RU"/>
        </w:rPr>
        <w:t>. </w:t>
      </w:r>
      <w:r w:rsidRPr="009D71DB">
        <w:rPr>
          <w:szCs w:val="28"/>
        </w:rPr>
        <w:t xml:space="preserve">Утвердить Программу муниципальных </w:t>
      </w:r>
      <w:r w:rsidRPr="009D71DB">
        <w:rPr>
          <w:szCs w:val="28"/>
          <w:lang w:val="ru-RU"/>
        </w:rPr>
        <w:t>гарантий</w:t>
      </w:r>
      <w:r w:rsidRPr="009D71DB">
        <w:rPr>
          <w:szCs w:val="28"/>
        </w:rPr>
        <w:t xml:space="preserve"> Пермского муниципального </w:t>
      </w:r>
      <w:r w:rsidRPr="009D71DB">
        <w:rPr>
          <w:szCs w:val="28"/>
          <w:lang w:val="ru-RU"/>
        </w:rPr>
        <w:t>округа</w:t>
      </w:r>
      <w:r w:rsidRPr="009D71DB">
        <w:rPr>
          <w:szCs w:val="28"/>
        </w:rPr>
        <w:t xml:space="preserve"> </w:t>
      </w:r>
      <w:r>
        <w:rPr>
          <w:szCs w:val="28"/>
          <w:lang w:val="ru-RU"/>
        </w:rPr>
        <w:t xml:space="preserve">Пермского края </w:t>
      </w:r>
      <w:r w:rsidRPr="009D71DB">
        <w:rPr>
          <w:szCs w:val="28"/>
        </w:rPr>
        <w:t>на 20</w:t>
      </w:r>
      <w:r w:rsidRPr="009D71DB">
        <w:rPr>
          <w:szCs w:val="28"/>
          <w:lang w:val="ru-RU"/>
        </w:rPr>
        <w:t>24</w:t>
      </w:r>
      <w:r w:rsidRPr="009D71DB">
        <w:rPr>
          <w:szCs w:val="28"/>
        </w:rPr>
        <w:t xml:space="preserve"> год </w:t>
      </w:r>
      <w:r w:rsidRPr="009D71DB">
        <w:rPr>
          <w:szCs w:val="28"/>
          <w:lang w:val="ru-RU"/>
        </w:rPr>
        <w:t xml:space="preserve">и плановый период </w:t>
      </w:r>
      <w:r w:rsidRPr="009D71DB">
        <w:rPr>
          <w:szCs w:val="28"/>
        </w:rPr>
        <w:t>20</w:t>
      </w:r>
      <w:r w:rsidRPr="009D71DB">
        <w:rPr>
          <w:szCs w:val="28"/>
          <w:lang w:val="ru-RU"/>
        </w:rPr>
        <w:t xml:space="preserve">25 </w:t>
      </w:r>
      <w:r w:rsidRPr="009D71DB">
        <w:rPr>
          <w:szCs w:val="28"/>
        </w:rPr>
        <w:t>- 20</w:t>
      </w:r>
      <w:r w:rsidRPr="009D71DB">
        <w:rPr>
          <w:szCs w:val="28"/>
          <w:lang w:val="ru-RU"/>
        </w:rPr>
        <w:t>26</w:t>
      </w:r>
      <w:r w:rsidRPr="009D71DB">
        <w:rPr>
          <w:szCs w:val="28"/>
        </w:rPr>
        <w:t xml:space="preserve"> годы согласно приложению </w:t>
      </w:r>
      <w:r>
        <w:rPr>
          <w:szCs w:val="28"/>
          <w:lang w:val="ru-RU"/>
        </w:rPr>
        <w:t>12</w:t>
      </w:r>
      <w:r w:rsidRPr="009D71DB">
        <w:rPr>
          <w:szCs w:val="28"/>
          <w:lang w:val="ru-RU"/>
        </w:rPr>
        <w:t xml:space="preserve"> </w:t>
      </w:r>
      <w:r w:rsidRPr="009D71DB">
        <w:rPr>
          <w:szCs w:val="28"/>
        </w:rPr>
        <w:t>к настоящему решению.</w:t>
      </w:r>
    </w:p>
    <w:p w:rsidR="00F5573C" w:rsidRPr="009D71DB" w:rsidRDefault="00F5573C" w:rsidP="00F5573C">
      <w:pPr>
        <w:pStyle w:val="af0"/>
        <w:widowControl w:val="0"/>
        <w:tabs>
          <w:tab w:val="left" w:pos="0"/>
          <w:tab w:val="center" w:pos="284"/>
          <w:tab w:val="left" w:pos="1122"/>
        </w:tabs>
        <w:spacing w:after="0" w:line="360" w:lineRule="exact"/>
        <w:ind w:left="0" w:firstLine="709"/>
        <w:jc w:val="both"/>
        <w:rPr>
          <w:szCs w:val="28"/>
          <w:lang w:val="ru-RU"/>
        </w:rPr>
      </w:pPr>
      <w:r w:rsidRPr="009D71DB">
        <w:rPr>
          <w:szCs w:val="28"/>
          <w:lang w:val="ru-RU"/>
        </w:rPr>
        <w:t xml:space="preserve">Утвердить объем бюджетных ассигнований на исполнение муниципальных гарантий Пермского муниципального округа </w:t>
      </w:r>
      <w:r>
        <w:rPr>
          <w:szCs w:val="28"/>
          <w:lang w:val="ru-RU"/>
        </w:rPr>
        <w:t xml:space="preserve">Пермского края </w:t>
      </w:r>
      <w:r w:rsidRPr="009D71DB">
        <w:rPr>
          <w:szCs w:val="28"/>
          <w:lang w:val="ru-RU"/>
        </w:rPr>
        <w:t>по возможным гарантийным случаям на 2024 год в сумме 0,00 тыс.</w:t>
      </w:r>
      <w:r>
        <w:rPr>
          <w:szCs w:val="28"/>
          <w:lang w:val="ru-RU"/>
        </w:rPr>
        <w:t xml:space="preserve"> </w:t>
      </w:r>
      <w:r w:rsidRPr="009D71DB">
        <w:rPr>
          <w:szCs w:val="28"/>
          <w:lang w:val="ru-RU"/>
        </w:rPr>
        <w:t>руб</w:t>
      </w:r>
      <w:r>
        <w:rPr>
          <w:szCs w:val="28"/>
          <w:lang w:val="ru-RU"/>
        </w:rPr>
        <w:t>лей</w:t>
      </w:r>
      <w:r w:rsidRPr="009D71DB">
        <w:rPr>
          <w:szCs w:val="28"/>
          <w:lang w:val="ru-RU"/>
        </w:rPr>
        <w:t>, на 2025 год в сумме 0,00 тыс.</w:t>
      </w:r>
      <w:r>
        <w:rPr>
          <w:szCs w:val="28"/>
          <w:lang w:val="ru-RU"/>
        </w:rPr>
        <w:t xml:space="preserve"> </w:t>
      </w:r>
      <w:r w:rsidRPr="009D71DB">
        <w:rPr>
          <w:szCs w:val="28"/>
          <w:lang w:val="ru-RU"/>
        </w:rPr>
        <w:t>руб</w:t>
      </w:r>
      <w:r>
        <w:rPr>
          <w:szCs w:val="28"/>
          <w:lang w:val="ru-RU"/>
        </w:rPr>
        <w:t>лей</w:t>
      </w:r>
      <w:r w:rsidRPr="009D71DB">
        <w:rPr>
          <w:szCs w:val="28"/>
          <w:lang w:val="ru-RU"/>
        </w:rPr>
        <w:t>, на 2026 год в сумме 0,00 тыс.</w:t>
      </w:r>
      <w:r>
        <w:rPr>
          <w:szCs w:val="28"/>
          <w:lang w:val="ru-RU"/>
        </w:rPr>
        <w:t xml:space="preserve"> </w:t>
      </w:r>
      <w:r w:rsidRPr="009D71DB">
        <w:rPr>
          <w:szCs w:val="28"/>
          <w:lang w:val="ru-RU"/>
        </w:rPr>
        <w:t>руб</w:t>
      </w:r>
      <w:r>
        <w:rPr>
          <w:szCs w:val="28"/>
          <w:lang w:val="ru-RU"/>
        </w:rPr>
        <w:t>лей.</w:t>
      </w:r>
    </w:p>
    <w:p w:rsidR="00F5573C" w:rsidRPr="002B5E2B" w:rsidRDefault="00F5573C" w:rsidP="00F5573C">
      <w:pPr>
        <w:pStyle w:val="af0"/>
        <w:widowControl w:val="0"/>
        <w:spacing w:after="0" w:line="360" w:lineRule="exact"/>
        <w:ind w:left="0" w:firstLine="709"/>
        <w:jc w:val="both"/>
        <w:rPr>
          <w:szCs w:val="28"/>
          <w:lang w:val="ru-RU"/>
        </w:rPr>
      </w:pPr>
      <w:r>
        <w:rPr>
          <w:szCs w:val="28"/>
          <w:lang w:val="ru-RU"/>
        </w:rPr>
        <w:t>22. </w:t>
      </w:r>
      <w:r w:rsidRPr="002B5E2B">
        <w:rPr>
          <w:szCs w:val="28"/>
          <w:lang w:val="ru-RU"/>
        </w:rPr>
        <w:t>Установить, что администрация Пермского муниципального округа от имени Пермского муниципального округа Пермского края вправе привлекать бюджетные кредиты из других бюджетов бюджетной системы Российской Федерации края для покрытия временных кассовых разрывов, возникающих при исполнении бюджета округа.</w:t>
      </w:r>
    </w:p>
    <w:p w:rsidR="00F5573C" w:rsidRPr="006C7817" w:rsidRDefault="00F5573C" w:rsidP="00F5573C">
      <w:pPr>
        <w:pStyle w:val="af0"/>
        <w:widowControl w:val="0"/>
        <w:spacing w:after="0" w:line="360" w:lineRule="exact"/>
        <w:ind w:left="0" w:firstLine="709"/>
        <w:jc w:val="both"/>
        <w:rPr>
          <w:szCs w:val="28"/>
          <w:highlight w:val="yellow"/>
          <w:lang w:val="ru-RU"/>
        </w:rPr>
      </w:pPr>
      <w:r w:rsidRPr="002B5E2B">
        <w:rPr>
          <w:szCs w:val="28"/>
          <w:lang w:val="ru-RU"/>
        </w:rPr>
        <w:t>Привлечение (погашение) кредитов может осуществляться в рамках лимитов по бюджетным кредитам при условии соблюдения ограничений по объему муниципального долга, установленных пунктом 2</w:t>
      </w:r>
      <w:r>
        <w:rPr>
          <w:szCs w:val="28"/>
          <w:lang w:val="ru-RU"/>
        </w:rPr>
        <w:t>3</w:t>
      </w:r>
      <w:r w:rsidRPr="002B5E2B">
        <w:rPr>
          <w:szCs w:val="28"/>
          <w:lang w:val="ru-RU"/>
        </w:rPr>
        <w:t xml:space="preserve"> настоящего решения и Программой муниципальных внутренних заимствований Пермского муниципального округа</w:t>
      </w:r>
      <w:r>
        <w:rPr>
          <w:szCs w:val="28"/>
          <w:lang w:val="ru-RU"/>
        </w:rPr>
        <w:t xml:space="preserve"> Пермского края</w:t>
      </w:r>
      <w:r w:rsidRPr="002B5E2B">
        <w:rPr>
          <w:szCs w:val="28"/>
          <w:lang w:val="ru-RU"/>
        </w:rPr>
        <w:t>, с уточнением (при необходимости) объёмов по данным источникам финансирования дефицита бюджета округа в течение финансового года.</w:t>
      </w:r>
    </w:p>
    <w:p w:rsidR="00F5573C" w:rsidRPr="00606A12" w:rsidRDefault="00F5573C" w:rsidP="00F5573C">
      <w:pPr>
        <w:pStyle w:val="af0"/>
        <w:widowControl w:val="0"/>
        <w:tabs>
          <w:tab w:val="center" w:pos="709"/>
          <w:tab w:val="left" w:pos="1122"/>
        </w:tabs>
        <w:spacing w:after="0" w:line="360" w:lineRule="exact"/>
        <w:ind w:left="709"/>
        <w:jc w:val="both"/>
        <w:rPr>
          <w:szCs w:val="28"/>
        </w:rPr>
      </w:pPr>
      <w:r w:rsidRPr="00606A12">
        <w:rPr>
          <w:szCs w:val="28"/>
          <w:lang w:val="ru-RU"/>
        </w:rPr>
        <w:t>2</w:t>
      </w:r>
      <w:r>
        <w:rPr>
          <w:szCs w:val="28"/>
          <w:lang w:val="ru-RU"/>
        </w:rPr>
        <w:t>3</w:t>
      </w:r>
      <w:r w:rsidRPr="00606A12">
        <w:rPr>
          <w:szCs w:val="28"/>
          <w:lang w:val="ru-RU"/>
        </w:rPr>
        <w:t>. </w:t>
      </w:r>
      <w:r w:rsidRPr="00606A12">
        <w:rPr>
          <w:szCs w:val="28"/>
        </w:rPr>
        <w:t xml:space="preserve">Установить верхний предел </w:t>
      </w:r>
      <w:r w:rsidRPr="00606A12">
        <w:t>муниципального внутреннего долга:</w:t>
      </w:r>
    </w:p>
    <w:p w:rsidR="00F5573C" w:rsidRPr="00606A12" w:rsidRDefault="00F5573C" w:rsidP="00F5573C">
      <w:pPr>
        <w:pStyle w:val="af0"/>
        <w:widowControl w:val="0"/>
        <w:tabs>
          <w:tab w:val="left" w:pos="0"/>
          <w:tab w:val="center" w:pos="900"/>
          <w:tab w:val="left" w:pos="1122"/>
        </w:tabs>
        <w:spacing w:after="0" w:line="360" w:lineRule="exact"/>
        <w:ind w:left="0" w:firstLine="708"/>
        <w:jc w:val="both"/>
        <w:rPr>
          <w:szCs w:val="28"/>
        </w:rPr>
      </w:pPr>
      <w:r w:rsidRPr="00606A12">
        <w:t>1) на 1 января 20</w:t>
      </w:r>
      <w:r w:rsidRPr="00606A12">
        <w:rPr>
          <w:lang w:val="ru-RU"/>
        </w:rPr>
        <w:t>25</w:t>
      </w:r>
      <w:r w:rsidRPr="00606A12">
        <w:t xml:space="preserve"> года в сумме 0,00 тыс. рублей, в том числе верхний предел долга по муниципальным гарантиям – 0,0 тыс. рублей;</w:t>
      </w:r>
    </w:p>
    <w:p w:rsidR="00F5573C" w:rsidRPr="00606A12" w:rsidRDefault="00F5573C" w:rsidP="00F5573C">
      <w:pPr>
        <w:pStyle w:val="a5"/>
        <w:ind w:firstLine="708"/>
      </w:pPr>
      <w:r w:rsidRPr="00606A12">
        <w:t xml:space="preserve">2) на 1 января 2026 года в сумме 0,00 тыс. рублей, в том числе верхний предел долга по муниципальным гарантиям – 0,0 тыс. рублей; </w:t>
      </w:r>
    </w:p>
    <w:p w:rsidR="00F5573C" w:rsidRPr="00606A12" w:rsidRDefault="00F5573C" w:rsidP="00F5573C">
      <w:pPr>
        <w:pStyle w:val="a5"/>
        <w:ind w:firstLine="708"/>
      </w:pPr>
      <w:r w:rsidRPr="00606A12">
        <w:t>3) на 1 января 2027 года в сумме 0,00 тыс. рублей, в том числе верхний предел долга по муниципальным гарантиям – 0,0 тыс. рублей.</w:t>
      </w:r>
    </w:p>
    <w:p w:rsidR="00F5573C" w:rsidRPr="002B5E2B" w:rsidRDefault="00F5573C" w:rsidP="00F5573C">
      <w:pPr>
        <w:pStyle w:val="af0"/>
        <w:widowControl w:val="0"/>
        <w:tabs>
          <w:tab w:val="center" w:pos="900"/>
          <w:tab w:val="left" w:pos="1134"/>
        </w:tabs>
        <w:spacing w:after="0" w:line="360" w:lineRule="exact"/>
        <w:ind w:left="0" w:firstLine="748"/>
        <w:jc w:val="both"/>
        <w:rPr>
          <w:szCs w:val="28"/>
          <w:lang w:val="ru-RU"/>
        </w:rPr>
      </w:pPr>
      <w:r w:rsidRPr="002B5E2B">
        <w:rPr>
          <w:szCs w:val="28"/>
          <w:lang w:val="ru-RU"/>
        </w:rPr>
        <w:t>2</w:t>
      </w:r>
      <w:r>
        <w:rPr>
          <w:szCs w:val="28"/>
          <w:lang w:val="ru-RU"/>
        </w:rPr>
        <w:t>4</w:t>
      </w:r>
      <w:r w:rsidRPr="002B5E2B">
        <w:rPr>
          <w:szCs w:val="28"/>
          <w:lang w:val="ru-RU"/>
        </w:rPr>
        <w:t>.</w:t>
      </w:r>
      <w:r w:rsidRPr="002B5E2B">
        <w:rPr>
          <w:szCs w:val="28"/>
        </w:rPr>
        <w:t xml:space="preserve"> Установить, что списание соответствующих сумм задолженности по арендной плате за землю и муниципального имущества перед бюджетом </w:t>
      </w:r>
      <w:r w:rsidRPr="002B5E2B">
        <w:rPr>
          <w:szCs w:val="28"/>
          <w:lang w:val="ru-RU"/>
        </w:rPr>
        <w:t>округа</w:t>
      </w:r>
      <w:r w:rsidRPr="002B5E2B">
        <w:rPr>
          <w:szCs w:val="28"/>
        </w:rPr>
        <w:t>, а также начисленным по ним пеням и штрафам производится в Порядке, утвержденным правовым актом главного администратора доходов бюджета</w:t>
      </w:r>
      <w:r w:rsidRPr="002B5E2B">
        <w:rPr>
          <w:szCs w:val="28"/>
          <w:lang w:val="ru-RU"/>
        </w:rPr>
        <w:t xml:space="preserve"> округа</w:t>
      </w:r>
      <w:r w:rsidRPr="002B5E2B">
        <w:rPr>
          <w:szCs w:val="28"/>
        </w:rPr>
        <w:t>.</w:t>
      </w:r>
    </w:p>
    <w:p w:rsidR="00F5573C" w:rsidRPr="002B5E2B" w:rsidRDefault="00F5573C" w:rsidP="00F5573C">
      <w:pPr>
        <w:widowControl w:val="0"/>
        <w:autoSpaceDE w:val="0"/>
        <w:autoSpaceDN w:val="0"/>
        <w:adjustRightInd w:val="0"/>
        <w:spacing w:line="360" w:lineRule="exact"/>
        <w:ind w:firstLine="709"/>
        <w:jc w:val="both"/>
        <w:rPr>
          <w:rFonts w:eastAsia="Calibri"/>
          <w:szCs w:val="28"/>
          <w:lang w:eastAsia="en-US"/>
        </w:rPr>
      </w:pPr>
      <w:r w:rsidRPr="002B5E2B">
        <w:rPr>
          <w:rFonts w:eastAsia="Calibri"/>
          <w:szCs w:val="28"/>
          <w:lang w:eastAsia="en-US"/>
        </w:rPr>
        <w:t>2</w:t>
      </w:r>
      <w:r>
        <w:rPr>
          <w:rFonts w:eastAsia="Calibri"/>
          <w:szCs w:val="28"/>
          <w:lang w:eastAsia="en-US"/>
        </w:rPr>
        <w:t>5</w:t>
      </w:r>
      <w:r w:rsidRPr="002B5E2B">
        <w:rPr>
          <w:rFonts w:eastAsia="Calibri"/>
          <w:szCs w:val="28"/>
          <w:lang w:eastAsia="en-US"/>
        </w:rPr>
        <w:t>. Установить, что расходы бюджета округа могут быть увязаны с определенными доходами бюджета округа в части, касающейся:</w:t>
      </w:r>
    </w:p>
    <w:p w:rsidR="00F5573C" w:rsidRPr="002B5E2B" w:rsidRDefault="00F5573C" w:rsidP="00F5573C">
      <w:pPr>
        <w:widowControl w:val="0"/>
        <w:autoSpaceDE w:val="0"/>
        <w:autoSpaceDN w:val="0"/>
        <w:adjustRightInd w:val="0"/>
        <w:spacing w:line="360" w:lineRule="exact"/>
        <w:ind w:firstLine="709"/>
        <w:jc w:val="both"/>
        <w:rPr>
          <w:rFonts w:eastAsia="Calibri"/>
          <w:szCs w:val="28"/>
          <w:lang w:eastAsia="en-US"/>
        </w:rPr>
      </w:pPr>
      <w:r w:rsidRPr="002B5E2B">
        <w:rPr>
          <w:rFonts w:eastAsia="Calibri"/>
          <w:szCs w:val="28"/>
          <w:lang w:eastAsia="en-US"/>
        </w:rPr>
        <w:t>1) безвозмездных поступлений от физических и юридических лиц, имеющих целевое назначение;</w:t>
      </w:r>
    </w:p>
    <w:p w:rsidR="00F5573C" w:rsidRPr="002B5E2B" w:rsidRDefault="00F5573C" w:rsidP="00F5573C">
      <w:pPr>
        <w:widowControl w:val="0"/>
        <w:autoSpaceDE w:val="0"/>
        <w:autoSpaceDN w:val="0"/>
        <w:adjustRightInd w:val="0"/>
        <w:spacing w:line="360" w:lineRule="exact"/>
        <w:ind w:firstLine="709"/>
        <w:jc w:val="both"/>
        <w:rPr>
          <w:rFonts w:eastAsia="Calibri"/>
          <w:szCs w:val="28"/>
          <w:lang w:eastAsia="en-US"/>
        </w:rPr>
      </w:pPr>
      <w:r w:rsidRPr="002B5E2B">
        <w:rPr>
          <w:rFonts w:eastAsia="Calibri"/>
          <w:szCs w:val="28"/>
          <w:lang w:eastAsia="en-US"/>
        </w:rPr>
        <w:t>2)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w:t>
      </w:r>
    </w:p>
    <w:p w:rsidR="00F5573C" w:rsidRPr="002B5E2B" w:rsidRDefault="00F5573C" w:rsidP="00F5573C">
      <w:pPr>
        <w:widowControl w:val="0"/>
        <w:autoSpaceDE w:val="0"/>
        <w:autoSpaceDN w:val="0"/>
        <w:adjustRightInd w:val="0"/>
        <w:spacing w:line="360" w:lineRule="exact"/>
        <w:ind w:firstLine="709"/>
        <w:jc w:val="both"/>
        <w:rPr>
          <w:rFonts w:eastAsia="Calibri"/>
          <w:szCs w:val="28"/>
          <w:lang w:eastAsia="en-US"/>
        </w:rPr>
      </w:pPr>
      <w:r w:rsidRPr="002B5E2B">
        <w:rPr>
          <w:rFonts w:eastAsia="Calibri"/>
          <w:szCs w:val="28"/>
          <w:lang w:eastAsia="en-US"/>
        </w:rPr>
        <w:t xml:space="preserve">3) отдельных видов неналоговых доходов: </w:t>
      </w:r>
    </w:p>
    <w:p w:rsidR="00F5573C" w:rsidRPr="002B5E2B" w:rsidRDefault="00F5573C" w:rsidP="00F5573C">
      <w:pPr>
        <w:widowControl w:val="0"/>
        <w:autoSpaceDE w:val="0"/>
        <w:autoSpaceDN w:val="0"/>
        <w:adjustRightInd w:val="0"/>
        <w:spacing w:line="360" w:lineRule="exact"/>
        <w:ind w:firstLine="709"/>
        <w:jc w:val="both"/>
        <w:rPr>
          <w:rFonts w:eastAsia="Calibri"/>
          <w:szCs w:val="28"/>
          <w:lang w:eastAsia="en-US"/>
        </w:rPr>
      </w:pPr>
      <w:r w:rsidRPr="002B5E2B">
        <w:rPr>
          <w:rFonts w:eastAsia="Calibri"/>
          <w:szCs w:val="28"/>
          <w:lang w:eastAsia="en-US"/>
        </w:rPr>
        <w:t xml:space="preserve">платы за негативное воздействие на окружающую среду; </w:t>
      </w:r>
    </w:p>
    <w:p w:rsidR="00F5573C" w:rsidRPr="002B5E2B" w:rsidRDefault="00F5573C" w:rsidP="00F5573C">
      <w:pPr>
        <w:widowControl w:val="0"/>
        <w:autoSpaceDE w:val="0"/>
        <w:autoSpaceDN w:val="0"/>
        <w:adjustRightInd w:val="0"/>
        <w:spacing w:line="360" w:lineRule="exact"/>
        <w:ind w:firstLine="709"/>
        <w:jc w:val="both"/>
        <w:rPr>
          <w:rFonts w:eastAsia="Calibri"/>
          <w:szCs w:val="28"/>
          <w:lang w:eastAsia="en-US"/>
        </w:rPr>
      </w:pPr>
      <w:r w:rsidRPr="002B5E2B">
        <w:rPr>
          <w:rFonts w:eastAsia="Calibri"/>
          <w:szCs w:val="28"/>
          <w:lang w:eastAsia="en-US"/>
        </w:rPr>
        <w:t xml:space="preserve">административных штрафов за административные правонарушения </w:t>
      </w:r>
      <w:r w:rsidRPr="002B5E2B">
        <w:rPr>
          <w:rFonts w:eastAsia="Calibri"/>
          <w:szCs w:val="28"/>
          <w:lang w:eastAsia="en-US"/>
        </w:rPr>
        <w:br/>
        <w:t xml:space="preserve">в области охраны окружающей среды. </w:t>
      </w:r>
    </w:p>
    <w:p w:rsidR="00F5573C" w:rsidRPr="002B5E2B" w:rsidRDefault="00F5573C" w:rsidP="00F5573C">
      <w:pPr>
        <w:widowControl w:val="0"/>
        <w:autoSpaceDE w:val="0"/>
        <w:autoSpaceDN w:val="0"/>
        <w:adjustRightInd w:val="0"/>
        <w:spacing w:line="360" w:lineRule="exact"/>
        <w:ind w:firstLine="709"/>
        <w:jc w:val="both"/>
        <w:rPr>
          <w:rFonts w:eastAsia="Calibri"/>
          <w:szCs w:val="28"/>
          <w:lang w:eastAsia="en-US"/>
        </w:rPr>
      </w:pPr>
      <w:r w:rsidRPr="002B5E2B">
        <w:rPr>
          <w:rFonts w:eastAsia="Calibri"/>
          <w:szCs w:val="28"/>
          <w:lang w:eastAsia="en-US"/>
        </w:rPr>
        <w:t>2</w:t>
      </w:r>
      <w:r>
        <w:rPr>
          <w:rFonts w:eastAsia="Calibri"/>
          <w:szCs w:val="28"/>
          <w:lang w:eastAsia="en-US"/>
        </w:rPr>
        <w:t>6</w:t>
      </w:r>
      <w:r w:rsidRPr="002B5E2B">
        <w:rPr>
          <w:rFonts w:eastAsia="Calibri"/>
          <w:szCs w:val="28"/>
          <w:lang w:eastAsia="en-US"/>
        </w:rPr>
        <w:t>. Установить, что в соответствии со статьей 242.26 Бюджетного кодекса Российской Федерации казначейскому сопровождению в 202</w:t>
      </w:r>
      <w:r>
        <w:rPr>
          <w:rFonts w:eastAsia="Calibri"/>
          <w:szCs w:val="28"/>
          <w:lang w:eastAsia="en-US"/>
        </w:rPr>
        <w:t>4</w:t>
      </w:r>
      <w:r w:rsidRPr="002B5E2B">
        <w:rPr>
          <w:rFonts w:eastAsia="Calibri"/>
          <w:szCs w:val="28"/>
          <w:lang w:eastAsia="en-US"/>
        </w:rPr>
        <w:t xml:space="preserve"> году подлежат следующие средства, предоставляемые из бюджета округа:</w:t>
      </w:r>
    </w:p>
    <w:p w:rsidR="00F5573C" w:rsidRPr="002B5E2B" w:rsidRDefault="00F5573C" w:rsidP="00F5573C">
      <w:pPr>
        <w:widowControl w:val="0"/>
        <w:autoSpaceDE w:val="0"/>
        <w:autoSpaceDN w:val="0"/>
        <w:adjustRightInd w:val="0"/>
        <w:spacing w:line="360" w:lineRule="exact"/>
        <w:ind w:firstLine="709"/>
        <w:jc w:val="both"/>
        <w:rPr>
          <w:rFonts w:eastAsia="Calibri"/>
          <w:szCs w:val="28"/>
          <w:lang w:eastAsia="en-US"/>
        </w:rPr>
      </w:pPr>
      <w:r w:rsidRPr="002B5E2B">
        <w:rPr>
          <w:rFonts w:eastAsia="Calibri"/>
          <w:szCs w:val="28"/>
          <w:lang w:eastAsia="en-US"/>
        </w:rPr>
        <w:t>1) расчеты по муниципальным контрактам на сумму более 100 млн.</w:t>
      </w:r>
      <w:r>
        <w:rPr>
          <w:rFonts w:eastAsia="Calibri"/>
          <w:szCs w:val="28"/>
          <w:lang w:eastAsia="en-US"/>
        </w:rPr>
        <w:t> </w:t>
      </w:r>
      <w:r w:rsidRPr="002B5E2B">
        <w:rPr>
          <w:rFonts w:eastAsia="Calibri"/>
          <w:szCs w:val="28"/>
          <w:lang w:eastAsia="en-US"/>
        </w:rPr>
        <w:t>рублей на выполнение работ по строительству объектов общественной инфраструктуры Пермского муниципального округа</w:t>
      </w:r>
      <w:r>
        <w:rPr>
          <w:rFonts w:eastAsia="Calibri"/>
          <w:szCs w:val="28"/>
          <w:lang w:eastAsia="en-US"/>
        </w:rPr>
        <w:t xml:space="preserve"> Пермского края</w:t>
      </w:r>
      <w:r w:rsidRPr="002B5E2B">
        <w:rPr>
          <w:rFonts w:eastAsia="Calibri"/>
          <w:szCs w:val="28"/>
          <w:lang w:eastAsia="en-US"/>
        </w:rPr>
        <w:t>, которыми предусмотрена выплата аванса;</w:t>
      </w:r>
    </w:p>
    <w:p w:rsidR="00F5573C" w:rsidRPr="002B5E2B" w:rsidRDefault="00F5573C" w:rsidP="00F5573C">
      <w:pPr>
        <w:widowControl w:val="0"/>
        <w:autoSpaceDE w:val="0"/>
        <w:autoSpaceDN w:val="0"/>
        <w:adjustRightInd w:val="0"/>
        <w:spacing w:line="360" w:lineRule="exact"/>
        <w:ind w:firstLine="709"/>
        <w:jc w:val="both"/>
        <w:rPr>
          <w:rFonts w:eastAsia="Calibri"/>
          <w:szCs w:val="28"/>
          <w:lang w:eastAsia="en-US"/>
        </w:rPr>
      </w:pPr>
      <w:r w:rsidRPr="002B5E2B">
        <w:rPr>
          <w:rFonts w:eastAsia="Calibri"/>
          <w:szCs w:val="28"/>
          <w:lang w:eastAsia="en-US"/>
        </w:rPr>
        <w:t>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w:t>
      </w:r>
    </w:p>
    <w:p w:rsidR="00F5573C" w:rsidRPr="006C7817" w:rsidRDefault="00F5573C" w:rsidP="00F5573C">
      <w:pPr>
        <w:pStyle w:val="a5"/>
        <w:ind w:firstLine="709"/>
        <w:rPr>
          <w:szCs w:val="28"/>
        </w:rPr>
      </w:pPr>
      <w:r w:rsidRPr="006C7817">
        <w:rPr>
          <w:szCs w:val="28"/>
        </w:rPr>
        <w:t>2</w:t>
      </w:r>
      <w:r>
        <w:rPr>
          <w:szCs w:val="28"/>
        </w:rPr>
        <w:t>7</w:t>
      </w:r>
      <w:r w:rsidRPr="006C7817">
        <w:rPr>
          <w:szCs w:val="28"/>
        </w:rPr>
        <w:t xml:space="preserve">. Настоящее решение опубликовать в бюллетене муниципального образования «Пермский муниципальный округ» и разместить на сайте Пермского муниципального округа в информационно-телекоммуникационной сети </w:t>
      </w:r>
      <w:r>
        <w:rPr>
          <w:szCs w:val="28"/>
        </w:rPr>
        <w:t>И</w:t>
      </w:r>
      <w:r w:rsidRPr="006C7817">
        <w:rPr>
          <w:szCs w:val="28"/>
        </w:rPr>
        <w:t xml:space="preserve">нтернет </w:t>
      </w:r>
      <w:hyperlink r:id="rId9" w:history="1">
        <w:r w:rsidRPr="006C7817">
          <w:rPr>
            <w:rStyle w:val="ab"/>
            <w:szCs w:val="28"/>
          </w:rPr>
          <w:t>www.permo</w:t>
        </w:r>
        <w:r w:rsidRPr="006C7817">
          <w:rPr>
            <w:rStyle w:val="ab"/>
            <w:szCs w:val="28"/>
            <w:lang w:val="en-US"/>
          </w:rPr>
          <w:t>krug</w:t>
        </w:r>
        <w:r w:rsidRPr="006C7817">
          <w:rPr>
            <w:rStyle w:val="ab"/>
            <w:szCs w:val="28"/>
          </w:rPr>
          <w:t>.ru</w:t>
        </w:r>
      </w:hyperlink>
      <w:r w:rsidRPr="006C7817">
        <w:rPr>
          <w:szCs w:val="28"/>
        </w:rPr>
        <w:t>.</w:t>
      </w:r>
    </w:p>
    <w:p w:rsidR="00F5573C" w:rsidRPr="006C7817" w:rsidRDefault="00F5573C" w:rsidP="00F5573C">
      <w:pPr>
        <w:pStyle w:val="af0"/>
        <w:widowControl w:val="0"/>
        <w:tabs>
          <w:tab w:val="left" w:pos="0"/>
          <w:tab w:val="center" w:pos="709"/>
        </w:tabs>
        <w:spacing w:after="0" w:line="360" w:lineRule="exact"/>
        <w:ind w:left="0" w:firstLine="709"/>
        <w:jc w:val="both"/>
        <w:rPr>
          <w:szCs w:val="28"/>
        </w:rPr>
      </w:pPr>
      <w:r>
        <w:rPr>
          <w:szCs w:val="28"/>
          <w:lang w:val="ru-RU"/>
        </w:rPr>
        <w:t>28</w:t>
      </w:r>
      <w:r w:rsidRPr="006C7817">
        <w:rPr>
          <w:szCs w:val="28"/>
        </w:rPr>
        <w:t>.</w:t>
      </w:r>
      <w:r w:rsidRPr="006C7817">
        <w:rPr>
          <w:szCs w:val="28"/>
          <w:lang w:val="ru-RU"/>
        </w:rPr>
        <w:t> </w:t>
      </w:r>
      <w:r w:rsidRPr="006C7817">
        <w:rPr>
          <w:szCs w:val="28"/>
        </w:rPr>
        <w:t>Настоящее решение вступает в силу с 1 января 20</w:t>
      </w:r>
      <w:r w:rsidRPr="006C7817">
        <w:rPr>
          <w:szCs w:val="28"/>
          <w:lang w:val="ru-RU"/>
        </w:rPr>
        <w:t>2</w:t>
      </w:r>
      <w:r>
        <w:rPr>
          <w:szCs w:val="28"/>
          <w:lang w:val="ru-RU"/>
        </w:rPr>
        <w:t>4</w:t>
      </w:r>
      <w:r w:rsidRPr="006C7817">
        <w:rPr>
          <w:szCs w:val="28"/>
        </w:rPr>
        <w:t xml:space="preserve"> года. </w:t>
      </w:r>
    </w:p>
    <w:p w:rsidR="00F5573C" w:rsidRPr="006C7817" w:rsidRDefault="00F5573C" w:rsidP="00F5573C">
      <w:pPr>
        <w:pStyle w:val="af0"/>
        <w:widowControl w:val="0"/>
        <w:tabs>
          <w:tab w:val="center" w:pos="900"/>
          <w:tab w:val="left" w:pos="1122"/>
        </w:tabs>
        <w:spacing w:after="0" w:line="360" w:lineRule="exact"/>
        <w:ind w:left="0" w:firstLine="709"/>
        <w:jc w:val="both"/>
        <w:rPr>
          <w:szCs w:val="28"/>
          <w:lang w:val="ru-RU"/>
        </w:rPr>
      </w:pPr>
      <w:r>
        <w:rPr>
          <w:szCs w:val="28"/>
          <w:lang w:val="ru-RU"/>
        </w:rPr>
        <w:t>29</w:t>
      </w:r>
      <w:r w:rsidRPr="006C7817">
        <w:rPr>
          <w:szCs w:val="28"/>
          <w:lang w:val="ru-RU"/>
        </w:rPr>
        <w:t>. </w:t>
      </w:r>
      <w:r w:rsidRPr="006C7817">
        <w:rPr>
          <w:szCs w:val="28"/>
        </w:rPr>
        <w:t xml:space="preserve">Контроль за исполнением решения возложить на комитет </w:t>
      </w:r>
      <w:r w:rsidRPr="006C7817">
        <w:rPr>
          <w:szCs w:val="28"/>
          <w:lang w:val="ru-RU"/>
        </w:rPr>
        <w:t>Думы Пермского муниципального округа</w:t>
      </w:r>
      <w:r w:rsidRPr="006C7817">
        <w:rPr>
          <w:szCs w:val="28"/>
        </w:rPr>
        <w:t xml:space="preserve"> по экономическому развитию, бюджету и налогам.</w:t>
      </w:r>
    </w:p>
    <w:p w:rsidR="00F5573C" w:rsidRPr="006C7817" w:rsidRDefault="00F5573C" w:rsidP="00F5573C">
      <w:pPr>
        <w:pStyle w:val="af0"/>
        <w:widowControl w:val="0"/>
        <w:tabs>
          <w:tab w:val="center" w:pos="900"/>
          <w:tab w:val="left" w:pos="1122"/>
        </w:tabs>
        <w:spacing w:after="0"/>
        <w:ind w:left="0" w:firstLine="709"/>
        <w:jc w:val="both"/>
        <w:rPr>
          <w:szCs w:val="28"/>
          <w:lang w:val="ru-RU"/>
        </w:rPr>
      </w:pPr>
    </w:p>
    <w:p w:rsidR="00F5573C" w:rsidRPr="006C7817" w:rsidRDefault="00F5573C" w:rsidP="00F5573C">
      <w:pPr>
        <w:pStyle w:val="af0"/>
        <w:widowControl w:val="0"/>
        <w:tabs>
          <w:tab w:val="center" w:pos="900"/>
          <w:tab w:val="left" w:pos="1122"/>
        </w:tabs>
        <w:spacing w:after="0"/>
        <w:ind w:left="0" w:firstLine="709"/>
        <w:jc w:val="both"/>
        <w:rPr>
          <w:szCs w:val="28"/>
          <w:lang w:val="ru-RU"/>
        </w:rPr>
      </w:pPr>
    </w:p>
    <w:p w:rsidR="00DF4483" w:rsidRPr="00F5573C" w:rsidRDefault="00DF4483" w:rsidP="00DF4483">
      <w:pPr>
        <w:spacing w:line="240" w:lineRule="exact"/>
        <w:rPr>
          <w:szCs w:val="28"/>
        </w:rPr>
      </w:pPr>
      <w:r w:rsidRPr="00F5573C">
        <w:rPr>
          <w:szCs w:val="28"/>
        </w:rPr>
        <w:t>Председатель Думы</w:t>
      </w:r>
    </w:p>
    <w:p w:rsidR="00DF4483" w:rsidRPr="00F5573C" w:rsidRDefault="00DF4483" w:rsidP="00DF4483">
      <w:pPr>
        <w:spacing w:line="240" w:lineRule="exact"/>
        <w:rPr>
          <w:szCs w:val="28"/>
        </w:rPr>
      </w:pPr>
      <w:r w:rsidRPr="00F5573C">
        <w:rPr>
          <w:szCs w:val="28"/>
        </w:rPr>
        <w:t xml:space="preserve">Пермского муниципального округа                                      </w:t>
      </w:r>
      <w:r w:rsidRPr="00F5573C">
        <w:rPr>
          <w:szCs w:val="28"/>
        </w:rPr>
        <w:tab/>
        <w:t xml:space="preserve">         Д.В. Гордиенко</w:t>
      </w:r>
    </w:p>
    <w:p w:rsidR="00DF4483" w:rsidRPr="00F5573C" w:rsidRDefault="00DF4483" w:rsidP="00DF4483">
      <w:pPr>
        <w:rPr>
          <w:szCs w:val="28"/>
        </w:rPr>
      </w:pPr>
    </w:p>
    <w:p w:rsidR="00DF4483" w:rsidRPr="00F5573C" w:rsidRDefault="00DF4483" w:rsidP="00DF4483">
      <w:pPr>
        <w:spacing w:line="240" w:lineRule="exact"/>
        <w:rPr>
          <w:szCs w:val="28"/>
        </w:rPr>
      </w:pPr>
      <w:r w:rsidRPr="00F5573C">
        <w:rPr>
          <w:szCs w:val="28"/>
        </w:rPr>
        <w:t>Глава муниципального округа -</w:t>
      </w:r>
    </w:p>
    <w:p w:rsidR="00DF4483" w:rsidRPr="00F5573C" w:rsidRDefault="00DF4483" w:rsidP="00DF4483">
      <w:pPr>
        <w:spacing w:line="240" w:lineRule="exact"/>
        <w:rPr>
          <w:szCs w:val="28"/>
        </w:rPr>
      </w:pPr>
      <w:r w:rsidRPr="00F5573C">
        <w:rPr>
          <w:szCs w:val="28"/>
        </w:rPr>
        <w:t>глава администрации Пермского</w:t>
      </w:r>
    </w:p>
    <w:p w:rsidR="00DF4483" w:rsidRPr="00F5573C" w:rsidRDefault="00DF4483" w:rsidP="00DF4483">
      <w:pPr>
        <w:spacing w:line="240" w:lineRule="exact"/>
        <w:rPr>
          <w:szCs w:val="28"/>
        </w:rPr>
      </w:pPr>
      <w:r w:rsidRPr="00F5573C">
        <w:rPr>
          <w:szCs w:val="28"/>
        </w:rPr>
        <w:t xml:space="preserve">муниципального округа                                                                 </w:t>
      </w:r>
      <w:r w:rsidRPr="00F5573C">
        <w:rPr>
          <w:szCs w:val="28"/>
        </w:rPr>
        <w:tab/>
        <w:t xml:space="preserve">    В.Ю. Цветов</w:t>
      </w:r>
    </w:p>
    <w:p w:rsidR="007E752F" w:rsidRPr="00144563" w:rsidRDefault="007E752F" w:rsidP="00DF4483">
      <w:pPr>
        <w:pStyle w:val="a5"/>
        <w:spacing w:line="240" w:lineRule="auto"/>
        <w:ind w:firstLine="709"/>
        <w:rPr>
          <w:szCs w:val="28"/>
          <w:highlight w:val="yellow"/>
        </w:rPr>
      </w:pPr>
    </w:p>
    <w:p w:rsidR="00674984" w:rsidRDefault="00674984" w:rsidP="00DF4483">
      <w:pPr>
        <w:pStyle w:val="a5"/>
        <w:spacing w:line="240" w:lineRule="auto"/>
        <w:ind w:firstLine="709"/>
        <w:rPr>
          <w:szCs w:val="28"/>
          <w:highlight w:val="yellow"/>
        </w:rPr>
      </w:pPr>
    </w:p>
    <w:p w:rsidR="00F5573C" w:rsidRDefault="00F5573C" w:rsidP="00DF4483">
      <w:pPr>
        <w:pStyle w:val="a5"/>
        <w:spacing w:line="240" w:lineRule="auto"/>
        <w:ind w:firstLine="709"/>
        <w:rPr>
          <w:szCs w:val="28"/>
          <w:highlight w:val="yellow"/>
        </w:rPr>
      </w:pPr>
    </w:p>
    <w:p w:rsidR="00F5573C" w:rsidRDefault="00F5573C" w:rsidP="00DF4483">
      <w:pPr>
        <w:pStyle w:val="a5"/>
        <w:spacing w:line="240" w:lineRule="auto"/>
        <w:ind w:firstLine="709"/>
        <w:rPr>
          <w:szCs w:val="28"/>
          <w:highlight w:val="yellow"/>
        </w:rPr>
      </w:pPr>
    </w:p>
    <w:p w:rsidR="00F5573C" w:rsidRDefault="00F5573C" w:rsidP="00DF4483">
      <w:pPr>
        <w:pStyle w:val="a5"/>
        <w:spacing w:line="240" w:lineRule="auto"/>
        <w:ind w:firstLine="709"/>
        <w:rPr>
          <w:szCs w:val="28"/>
          <w:highlight w:val="yellow"/>
        </w:rPr>
      </w:pPr>
    </w:p>
    <w:p w:rsidR="00F5573C" w:rsidRDefault="00F5573C" w:rsidP="00DF4483">
      <w:pPr>
        <w:pStyle w:val="a5"/>
        <w:spacing w:line="240" w:lineRule="auto"/>
        <w:ind w:firstLine="709"/>
        <w:rPr>
          <w:szCs w:val="28"/>
          <w:highlight w:val="yellow"/>
        </w:rPr>
      </w:pPr>
    </w:p>
    <w:p w:rsidR="00F5573C" w:rsidRDefault="00F5573C" w:rsidP="00DF4483">
      <w:pPr>
        <w:pStyle w:val="a5"/>
        <w:spacing w:line="240" w:lineRule="auto"/>
        <w:ind w:firstLine="709"/>
        <w:rPr>
          <w:szCs w:val="28"/>
          <w:highlight w:val="yellow"/>
        </w:rPr>
      </w:pPr>
    </w:p>
    <w:p w:rsidR="00F5573C" w:rsidRDefault="00F5573C" w:rsidP="00DF4483">
      <w:pPr>
        <w:pStyle w:val="a5"/>
        <w:spacing w:line="240" w:lineRule="auto"/>
        <w:ind w:firstLine="709"/>
        <w:rPr>
          <w:szCs w:val="28"/>
          <w:highlight w:val="yellow"/>
        </w:rPr>
      </w:pPr>
    </w:p>
    <w:p w:rsidR="00F5573C" w:rsidRDefault="00F5573C" w:rsidP="00DF4483">
      <w:pPr>
        <w:pStyle w:val="a5"/>
        <w:spacing w:line="240" w:lineRule="auto"/>
        <w:ind w:firstLine="709"/>
        <w:rPr>
          <w:szCs w:val="28"/>
          <w:highlight w:val="yellow"/>
        </w:rPr>
      </w:pPr>
    </w:p>
    <w:p w:rsidR="00F5573C" w:rsidRDefault="00F5573C" w:rsidP="00DF4483">
      <w:pPr>
        <w:pStyle w:val="a5"/>
        <w:spacing w:line="240" w:lineRule="auto"/>
        <w:ind w:firstLine="709"/>
        <w:rPr>
          <w:szCs w:val="28"/>
          <w:highlight w:val="yellow"/>
        </w:rPr>
      </w:pPr>
    </w:p>
    <w:p w:rsidR="00F5573C" w:rsidRDefault="00F5573C" w:rsidP="00DF4483">
      <w:pPr>
        <w:pStyle w:val="a5"/>
        <w:spacing w:line="240" w:lineRule="auto"/>
        <w:ind w:firstLine="709"/>
        <w:rPr>
          <w:szCs w:val="28"/>
          <w:highlight w:val="yellow"/>
        </w:rPr>
      </w:pPr>
    </w:p>
    <w:p w:rsidR="00F5573C" w:rsidRDefault="00F5573C" w:rsidP="00DF4483">
      <w:pPr>
        <w:pStyle w:val="a5"/>
        <w:spacing w:line="240" w:lineRule="auto"/>
        <w:ind w:firstLine="709"/>
        <w:rPr>
          <w:szCs w:val="28"/>
          <w:highlight w:val="yellow"/>
        </w:rPr>
      </w:pPr>
    </w:p>
    <w:p w:rsidR="00F5573C" w:rsidRDefault="00F5573C" w:rsidP="00DF4483">
      <w:pPr>
        <w:pStyle w:val="a5"/>
        <w:spacing w:line="240" w:lineRule="auto"/>
        <w:ind w:firstLine="709"/>
        <w:rPr>
          <w:szCs w:val="28"/>
          <w:highlight w:val="yellow"/>
        </w:rPr>
      </w:pPr>
    </w:p>
    <w:p w:rsidR="00F5573C" w:rsidRDefault="00F5573C" w:rsidP="00DF4483">
      <w:pPr>
        <w:pStyle w:val="a5"/>
        <w:spacing w:line="240" w:lineRule="auto"/>
        <w:ind w:firstLine="709"/>
        <w:rPr>
          <w:szCs w:val="28"/>
          <w:highlight w:val="yellow"/>
        </w:rPr>
      </w:pPr>
    </w:p>
    <w:p w:rsidR="00F5573C" w:rsidRDefault="00F5573C" w:rsidP="00DF4483">
      <w:pPr>
        <w:pStyle w:val="a5"/>
        <w:spacing w:line="240" w:lineRule="auto"/>
        <w:ind w:firstLine="709"/>
        <w:rPr>
          <w:szCs w:val="28"/>
          <w:highlight w:val="yellow"/>
        </w:rPr>
      </w:pPr>
    </w:p>
    <w:p w:rsidR="00F5573C" w:rsidRDefault="00F5573C" w:rsidP="00DF4483">
      <w:pPr>
        <w:pStyle w:val="a5"/>
        <w:spacing w:line="240" w:lineRule="auto"/>
        <w:ind w:firstLine="709"/>
        <w:rPr>
          <w:szCs w:val="28"/>
          <w:highlight w:val="yellow"/>
        </w:rPr>
      </w:pPr>
    </w:p>
    <w:p w:rsidR="00F5573C" w:rsidRDefault="00F5573C" w:rsidP="00DF4483">
      <w:pPr>
        <w:pStyle w:val="a5"/>
        <w:spacing w:line="240" w:lineRule="auto"/>
        <w:ind w:firstLine="709"/>
        <w:rPr>
          <w:szCs w:val="28"/>
          <w:highlight w:val="yellow"/>
        </w:rPr>
      </w:pPr>
    </w:p>
    <w:sectPr w:rsidR="00F5573C" w:rsidSect="00DF4483">
      <w:footerReference w:type="default" r:id="rId10"/>
      <w:pgSz w:w="11906" w:h="16838" w:code="9"/>
      <w:pgMar w:top="1134" w:right="851" w:bottom="1134" w:left="1418" w:header="720" w:footer="53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333" w:rsidRDefault="00E87333" w:rsidP="00DA5614">
      <w:r>
        <w:separator/>
      </w:r>
    </w:p>
  </w:endnote>
  <w:endnote w:type="continuationSeparator" w:id="0">
    <w:p w:rsidR="00E87333" w:rsidRDefault="00E87333"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E5" w:rsidRDefault="003F7BE5" w:rsidP="0023189A">
    <w:pPr>
      <w:pStyle w:val="ae"/>
      <w:jc w:val="right"/>
    </w:pPr>
    <w:r w:rsidRPr="0023189A">
      <w:rPr>
        <w:sz w:val="24"/>
        <w:szCs w:val="24"/>
      </w:rPr>
      <w:fldChar w:fldCharType="begin"/>
    </w:r>
    <w:r w:rsidRPr="0023189A">
      <w:rPr>
        <w:sz w:val="24"/>
        <w:szCs w:val="24"/>
      </w:rPr>
      <w:instrText>PAGE   \* MERGEFORMAT</w:instrText>
    </w:r>
    <w:r w:rsidRPr="0023189A">
      <w:rPr>
        <w:sz w:val="24"/>
        <w:szCs w:val="24"/>
      </w:rPr>
      <w:fldChar w:fldCharType="separate"/>
    </w:r>
    <w:r w:rsidR="00BD340E">
      <w:rPr>
        <w:noProof/>
        <w:sz w:val="24"/>
        <w:szCs w:val="24"/>
      </w:rPr>
      <w:t>9</w:t>
    </w:r>
    <w:r w:rsidRPr="0023189A">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333" w:rsidRDefault="00E87333" w:rsidP="00DA5614">
      <w:r>
        <w:separator/>
      </w:r>
    </w:p>
  </w:footnote>
  <w:footnote w:type="continuationSeparator" w:id="0">
    <w:p w:rsidR="00E87333" w:rsidRDefault="00E87333" w:rsidP="00DA5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nsid w:val="084A22B1"/>
    <w:multiLevelType w:val="hybridMultilevel"/>
    <w:tmpl w:val="AA16BB56"/>
    <w:lvl w:ilvl="0" w:tplc="0419000F">
      <w:start w:val="1"/>
      <w:numFmt w:val="decimal"/>
      <w:lvlText w:val="%1."/>
      <w:lvlJc w:val="left"/>
      <w:pPr>
        <w:tabs>
          <w:tab w:val="num" w:pos="720"/>
        </w:tabs>
        <w:ind w:left="720" w:hanging="360"/>
      </w:pPr>
    </w:lvl>
    <w:lvl w:ilvl="1" w:tplc="6E3C8646">
      <w:start w:val="1"/>
      <w:numFmt w:val="decimal"/>
      <w:lvlText w:val="%2)"/>
      <w:lvlJc w:val="left"/>
      <w:pPr>
        <w:tabs>
          <w:tab w:val="num" w:pos="1920"/>
        </w:tabs>
        <w:ind w:left="1920" w:hanging="840"/>
      </w:pPr>
      <w:rPr>
        <w:rFont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6DE7025"/>
    <w:multiLevelType w:val="hybridMultilevel"/>
    <w:tmpl w:val="CE52E05A"/>
    <w:lvl w:ilvl="0" w:tplc="545A9CA4">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B5378E"/>
    <w:multiLevelType w:val="hybridMultilevel"/>
    <w:tmpl w:val="253CF6C0"/>
    <w:lvl w:ilvl="0" w:tplc="793A376A">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B4066E6"/>
    <w:multiLevelType w:val="hybridMultilevel"/>
    <w:tmpl w:val="4EFEC284"/>
    <w:lvl w:ilvl="0" w:tplc="BC78DE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8"/>
  </w:num>
  <w:num w:numId="3">
    <w:abstractNumId w:val="14"/>
  </w:num>
  <w:num w:numId="4">
    <w:abstractNumId w:val="10"/>
  </w:num>
  <w:num w:numId="5">
    <w:abstractNumId w:val="0"/>
  </w:num>
  <w:num w:numId="6">
    <w:abstractNumId w:val="2"/>
  </w:num>
  <w:num w:numId="7">
    <w:abstractNumId w:val="7"/>
  </w:num>
  <w:num w:numId="8">
    <w:abstractNumId w:val="16"/>
  </w:num>
  <w:num w:numId="9">
    <w:abstractNumId w:val="11"/>
  </w:num>
  <w:num w:numId="10">
    <w:abstractNumId w:val="15"/>
  </w:num>
  <w:num w:numId="11">
    <w:abstractNumId w:val="6"/>
  </w:num>
  <w:num w:numId="12">
    <w:abstractNumId w:val="13"/>
  </w:num>
  <w:num w:numId="13">
    <w:abstractNumId w:val="3"/>
  </w:num>
  <w:num w:numId="14">
    <w:abstractNumId w:val="1"/>
  </w:num>
  <w:num w:numId="15">
    <w:abstractNumId w:val="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5050"/>
    <w:rsid w:val="000121AB"/>
    <w:rsid w:val="00020A41"/>
    <w:rsid w:val="00021EE6"/>
    <w:rsid w:val="00040109"/>
    <w:rsid w:val="00045B8B"/>
    <w:rsid w:val="00053764"/>
    <w:rsid w:val="00062005"/>
    <w:rsid w:val="00062075"/>
    <w:rsid w:val="00084B8D"/>
    <w:rsid w:val="000943DA"/>
    <w:rsid w:val="000944A0"/>
    <w:rsid w:val="00095F66"/>
    <w:rsid w:val="000A1581"/>
    <w:rsid w:val="000A237A"/>
    <w:rsid w:val="000A2615"/>
    <w:rsid w:val="000B1CE0"/>
    <w:rsid w:val="000B29B7"/>
    <w:rsid w:val="000B2C0B"/>
    <w:rsid w:val="000C0EE7"/>
    <w:rsid w:val="000C3041"/>
    <w:rsid w:val="000D4036"/>
    <w:rsid w:val="000D5B40"/>
    <w:rsid w:val="000E3AD7"/>
    <w:rsid w:val="000E48CE"/>
    <w:rsid w:val="000F1507"/>
    <w:rsid w:val="000F2004"/>
    <w:rsid w:val="000F4DAF"/>
    <w:rsid w:val="00104B9B"/>
    <w:rsid w:val="0011145B"/>
    <w:rsid w:val="001145DF"/>
    <w:rsid w:val="00124BE0"/>
    <w:rsid w:val="00125336"/>
    <w:rsid w:val="0012652F"/>
    <w:rsid w:val="00126A74"/>
    <w:rsid w:val="001323B7"/>
    <w:rsid w:val="00134267"/>
    <w:rsid w:val="00137F72"/>
    <w:rsid w:val="00141415"/>
    <w:rsid w:val="001422A5"/>
    <w:rsid w:val="001434AC"/>
    <w:rsid w:val="001442E1"/>
    <w:rsid w:val="00144563"/>
    <w:rsid w:val="00145279"/>
    <w:rsid w:val="00150444"/>
    <w:rsid w:val="00150663"/>
    <w:rsid w:val="00155DFD"/>
    <w:rsid w:val="0016393A"/>
    <w:rsid w:val="0016410B"/>
    <w:rsid w:val="00170CB3"/>
    <w:rsid w:val="00172E79"/>
    <w:rsid w:val="00177A2B"/>
    <w:rsid w:val="001842B8"/>
    <w:rsid w:val="00186748"/>
    <w:rsid w:val="00187FC1"/>
    <w:rsid w:val="00192D7D"/>
    <w:rsid w:val="0019583F"/>
    <w:rsid w:val="001A2984"/>
    <w:rsid w:val="001A3649"/>
    <w:rsid w:val="001A6D25"/>
    <w:rsid w:val="001C4535"/>
    <w:rsid w:val="001C7F8E"/>
    <w:rsid w:val="001D45FF"/>
    <w:rsid w:val="001D5DEA"/>
    <w:rsid w:val="001F22EB"/>
    <w:rsid w:val="001F3413"/>
    <w:rsid w:val="001F7D2E"/>
    <w:rsid w:val="00205DFF"/>
    <w:rsid w:val="002127A4"/>
    <w:rsid w:val="0022156F"/>
    <w:rsid w:val="002217F9"/>
    <w:rsid w:val="00223F7B"/>
    <w:rsid w:val="0023189A"/>
    <w:rsid w:val="00236D0A"/>
    <w:rsid w:val="00237BFB"/>
    <w:rsid w:val="002409D0"/>
    <w:rsid w:val="0024127C"/>
    <w:rsid w:val="00241EF9"/>
    <w:rsid w:val="002514A8"/>
    <w:rsid w:val="00256138"/>
    <w:rsid w:val="0026564B"/>
    <w:rsid w:val="002674B5"/>
    <w:rsid w:val="00270DBB"/>
    <w:rsid w:val="00283C91"/>
    <w:rsid w:val="00295B8B"/>
    <w:rsid w:val="00295BF3"/>
    <w:rsid w:val="002A60D6"/>
    <w:rsid w:val="002A721E"/>
    <w:rsid w:val="002B1A2D"/>
    <w:rsid w:val="002B768B"/>
    <w:rsid w:val="002C1A0E"/>
    <w:rsid w:val="002C5595"/>
    <w:rsid w:val="002D28AB"/>
    <w:rsid w:val="002D35BC"/>
    <w:rsid w:val="003023F0"/>
    <w:rsid w:val="00303D8F"/>
    <w:rsid w:val="003043D0"/>
    <w:rsid w:val="003131FA"/>
    <w:rsid w:val="003266FA"/>
    <w:rsid w:val="00327466"/>
    <w:rsid w:val="00332E76"/>
    <w:rsid w:val="00343EB1"/>
    <w:rsid w:val="003511AE"/>
    <w:rsid w:val="00352835"/>
    <w:rsid w:val="00355BA2"/>
    <w:rsid w:val="00360E09"/>
    <w:rsid w:val="00363F18"/>
    <w:rsid w:val="00366605"/>
    <w:rsid w:val="00367904"/>
    <w:rsid w:val="003755CE"/>
    <w:rsid w:val="00380DE1"/>
    <w:rsid w:val="00381F08"/>
    <w:rsid w:val="003822F8"/>
    <w:rsid w:val="0038327D"/>
    <w:rsid w:val="0038719B"/>
    <w:rsid w:val="00394EFB"/>
    <w:rsid w:val="00395D18"/>
    <w:rsid w:val="00396C6D"/>
    <w:rsid w:val="003977EC"/>
    <w:rsid w:val="003A12E1"/>
    <w:rsid w:val="003A1662"/>
    <w:rsid w:val="003A28DB"/>
    <w:rsid w:val="003A381D"/>
    <w:rsid w:val="003A45B6"/>
    <w:rsid w:val="003B633E"/>
    <w:rsid w:val="003C0428"/>
    <w:rsid w:val="003C5E4B"/>
    <w:rsid w:val="003D20E1"/>
    <w:rsid w:val="003D528E"/>
    <w:rsid w:val="003F10E8"/>
    <w:rsid w:val="003F4495"/>
    <w:rsid w:val="003F44B2"/>
    <w:rsid w:val="003F7BE5"/>
    <w:rsid w:val="00406607"/>
    <w:rsid w:val="00417BA7"/>
    <w:rsid w:val="00420604"/>
    <w:rsid w:val="004206FE"/>
    <w:rsid w:val="00421CC6"/>
    <w:rsid w:val="00427371"/>
    <w:rsid w:val="0043288F"/>
    <w:rsid w:val="0043321D"/>
    <w:rsid w:val="0043515D"/>
    <w:rsid w:val="004379A0"/>
    <w:rsid w:val="0044291D"/>
    <w:rsid w:val="00445E73"/>
    <w:rsid w:val="00456665"/>
    <w:rsid w:val="00456A14"/>
    <w:rsid w:val="00460127"/>
    <w:rsid w:val="004637BA"/>
    <w:rsid w:val="00465696"/>
    <w:rsid w:val="00470AFA"/>
    <w:rsid w:val="00485EB1"/>
    <w:rsid w:val="0048757B"/>
    <w:rsid w:val="0049130A"/>
    <w:rsid w:val="00491FEC"/>
    <w:rsid w:val="00494227"/>
    <w:rsid w:val="004974BF"/>
    <w:rsid w:val="004A42F0"/>
    <w:rsid w:val="004B0B3E"/>
    <w:rsid w:val="004B6B07"/>
    <w:rsid w:val="004D0761"/>
    <w:rsid w:val="004D2AA2"/>
    <w:rsid w:val="004E3E01"/>
    <w:rsid w:val="004F3A21"/>
    <w:rsid w:val="00505838"/>
    <w:rsid w:val="005116F5"/>
    <w:rsid w:val="005116F7"/>
    <w:rsid w:val="00512E4C"/>
    <w:rsid w:val="0051671D"/>
    <w:rsid w:val="00523E8B"/>
    <w:rsid w:val="00525883"/>
    <w:rsid w:val="00534233"/>
    <w:rsid w:val="00536A81"/>
    <w:rsid w:val="00546542"/>
    <w:rsid w:val="00552D1B"/>
    <w:rsid w:val="005556DE"/>
    <w:rsid w:val="00562B16"/>
    <w:rsid w:val="005650DE"/>
    <w:rsid w:val="00573AC7"/>
    <w:rsid w:val="00574AAB"/>
    <w:rsid w:val="00583B22"/>
    <w:rsid w:val="00584C2B"/>
    <w:rsid w:val="005A1177"/>
    <w:rsid w:val="005A1BCF"/>
    <w:rsid w:val="005A5842"/>
    <w:rsid w:val="005C27F9"/>
    <w:rsid w:val="005C2DA0"/>
    <w:rsid w:val="005C428F"/>
    <w:rsid w:val="005C7089"/>
    <w:rsid w:val="005E6154"/>
    <w:rsid w:val="005F0138"/>
    <w:rsid w:val="005F2C65"/>
    <w:rsid w:val="005F3EDC"/>
    <w:rsid w:val="005F4FC1"/>
    <w:rsid w:val="00604533"/>
    <w:rsid w:val="00611CFB"/>
    <w:rsid w:val="00612527"/>
    <w:rsid w:val="00624AD1"/>
    <w:rsid w:val="0063488E"/>
    <w:rsid w:val="00646C78"/>
    <w:rsid w:val="006561B7"/>
    <w:rsid w:val="00664759"/>
    <w:rsid w:val="0067033D"/>
    <w:rsid w:val="00672867"/>
    <w:rsid w:val="00672982"/>
    <w:rsid w:val="00674984"/>
    <w:rsid w:val="00677C64"/>
    <w:rsid w:val="00687730"/>
    <w:rsid w:val="00693116"/>
    <w:rsid w:val="00695E85"/>
    <w:rsid w:val="006A26FE"/>
    <w:rsid w:val="006A5695"/>
    <w:rsid w:val="006B03C5"/>
    <w:rsid w:val="006C39F7"/>
    <w:rsid w:val="006D164A"/>
    <w:rsid w:val="006D5596"/>
    <w:rsid w:val="006E0682"/>
    <w:rsid w:val="006E0B08"/>
    <w:rsid w:val="006F406E"/>
    <w:rsid w:val="007002DC"/>
    <w:rsid w:val="0070042E"/>
    <w:rsid w:val="00706813"/>
    <w:rsid w:val="0071162B"/>
    <w:rsid w:val="0071283C"/>
    <w:rsid w:val="00717127"/>
    <w:rsid w:val="00720362"/>
    <w:rsid w:val="007222CA"/>
    <w:rsid w:val="00722801"/>
    <w:rsid w:val="007228D8"/>
    <w:rsid w:val="00735A14"/>
    <w:rsid w:val="00742394"/>
    <w:rsid w:val="00780D23"/>
    <w:rsid w:val="00784AC5"/>
    <w:rsid w:val="0079448D"/>
    <w:rsid w:val="007964AE"/>
    <w:rsid w:val="007A212B"/>
    <w:rsid w:val="007B2B65"/>
    <w:rsid w:val="007C3B15"/>
    <w:rsid w:val="007C7D75"/>
    <w:rsid w:val="007D5C03"/>
    <w:rsid w:val="007E752F"/>
    <w:rsid w:val="007F20F6"/>
    <w:rsid w:val="007F56A1"/>
    <w:rsid w:val="00805440"/>
    <w:rsid w:val="00810399"/>
    <w:rsid w:val="008123E8"/>
    <w:rsid w:val="00817E69"/>
    <w:rsid w:val="008233B2"/>
    <w:rsid w:val="008352DB"/>
    <w:rsid w:val="008401A6"/>
    <w:rsid w:val="00842F8F"/>
    <w:rsid w:val="00854816"/>
    <w:rsid w:val="00861072"/>
    <w:rsid w:val="00867D84"/>
    <w:rsid w:val="00875709"/>
    <w:rsid w:val="00881408"/>
    <w:rsid w:val="0088484F"/>
    <w:rsid w:val="00887289"/>
    <w:rsid w:val="00894928"/>
    <w:rsid w:val="008979A4"/>
    <w:rsid w:val="008A12B7"/>
    <w:rsid w:val="008B4D57"/>
    <w:rsid w:val="008B730F"/>
    <w:rsid w:val="008C1D56"/>
    <w:rsid w:val="008D14EA"/>
    <w:rsid w:val="008E12D5"/>
    <w:rsid w:val="008E47AC"/>
    <w:rsid w:val="008E50E8"/>
    <w:rsid w:val="008E7EA9"/>
    <w:rsid w:val="008F3E71"/>
    <w:rsid w:val="00903693"/>
    <w:rsid w:val="00904136"/>
    <w:rsid w:val="00904FDC"/>
    <w:rsid w:val="00911E50"/>
    <w:rsid w:val="00912E18"/>
    <w:rsid w:val="009131B1"/>
    <w:rsid w:val="00915018"/>
    <w:rsid w:val="00920114"/>
    <w:rsid w:val="00920960"/>
    <w:rsid w:val="00930476"/>
    <w:rsid w:val="00941EDB"/>
    <w:rsid w:val="00945A9F"/>
    <w:rsid w:val="009462A2"/>
    <w:rsid w:val="0096199C"/>
    <w:rsid w:val="00964DDF"/>
    <w:rsid w:val="00970BF4"/>
    <w:rsid w:val="00985C51"/>
    <w:rsid w:val="00990701"/>
    <w:rsid w:val="00991DBF"/>
    <w:rsid w:val="00995E82"/>
    <w:rsid w:val="00996CA3"/>
    <w:rsid w:val="009A1E2A"/>
    <w:rsid w:val="009A7BC0"/>
    <w:rsid w:val="009B552B"/>
    <w:rsid w:val="009C058B"/>
    <w:rsid w:val="009C1429"/>
    <w:rsid w:val="009C5880"/>
    <w:rsid w:val="009D5A5D"/>
    <w:rsid w:val="009D5ED0"/>
    <w:rsid w:val="009D78EE"/>
    <w:rsid w:val="009F20DB"/>
    <w:rsid w:val="009F4BB8"/>
    <w:rsid w:val="009F7AC2"/>
    <w:rsid w:val="00A00A77"/>
    <w:rsid w:val="00A1365E"/>
    <w:rsid w:val="00A16D73"/>
    <w:rsid w:val="00A260B1"/>
    <w:rsid w:val="00A317F0"/>
    <w:rsid w:val="00A337F2"/>
    <w:rsid w:val="00A35DE8"/>
    <w:rsid w:val="00A4342D"/>
    <w:rsid w:val="00A44C1A"/>
    <w:rsid w:val="00A52A67"/>
    <w:rsid w:val="00A571F8"/>
    <w:rsid w:val="00A769EA"/>
    <w:rsid w:val="00A93A06"/>
    <w:rsid w:val="00AA2552"/>
    <w:rsid w:val="00AB03D3"/>
    <w:rsid w:val="00AB49C3"/>
    <w:rsid w:val="00AB54A7"/>
    <w:rsid w:val="00AB6EB1"/>
    <w:rsid w:val="00AC03E6"/>
    <w:rsid w:val="00AC42FA"/>
    <w:rsid w:val="00AD0C66"/>
    <w:rsid w:val="00AD16D0"/>
    <w:rsid w:val="00AD1D11"/>
    <w:rsid w:val="00AD1D17"/>
    <w:rsid w:val="00AD48C8"/>
    <w:rsid w:val="00AE2AE3"/>
    <w:rsid w:val="00AF26CB"/>
    <w:rsid w:val="00AF369A"/>
    <w:rsid w:val="00AF4B4D"/>
    <w:rsid w:val="00AF4EB4"/>
    <w:rsid w:val="00B002ED"/>
    <w:rsid w:val="00B03348"/>
    <w:rsid w:val="00B05DCD"/>
    <w:rsid w:val="00B13481"/>
    <w:rsid w:val="00B33CDA"/>
    <w:rsid w:val="00B45CAA"/>
    <w:rsid w:val="00B46762"/>
    <w:rsid w:val="00B509A6"/>
    <w:rsid w:val="00B5121F"/>
    <w:rsid w:val="00B54D9C"/>
    <w:rsid w:val="00B7636E"/>
    <w:rsid w:val="00B804A0"/>
    <w:rsid w:val="00B91744"/>
    <w:rsid w:val="00B93A5D"/>
    <w:rsid w:val="00B968A5"/>
    <w:rsid w:val="00BA25EA"/>
    <w:rsid w:val="00BA5127"/>
    <w:rsid w:val="00BA5AC3"/>
    <w:rsid w:val="00BA5DAE"/>
    <w:rsid w:val="00BA6321"/>
    <w:rsid w:val="00BA7219"/>
    <w:rsid w:val="00BA7B96"/>
    <w:rsid w:val="00BB7219"/>
    <w:rsid w:val="00BC7607"/>
    <w:rsid w:val="00BD0D2F"/>
    <w:rsid w:val="00BD340E"/>
    <w:rsid w:val="00BD45F1"/>
    <w:rsid w:val="00BE4950"/>
    <w:rsid w:val="00C06726"/>
    <w:rsid w:val="00C11508"/>
    <w:rsid w:val="00C210E9"/>
    <w:rsid w:val="00C21B12"/>
    <w:rsid w:val="00C22124"/>
    <w:rsid w:val="00C40E06"/>
    <w:rsid w:val="00C50DDE"/>
    <w:rsid w:val="00C56CBB"/>
    <w:rsid w:val="00C64C79"/>
    <w:rsid w:val="00C75CF2"/>
    <w:rsid w:val="00C92A2A"/>
    <w:rsid w:val="00C955F1"/>
    <w:rsid w:val="00CA0B9C"/>
    <w:rsid w:val="00CA4415"/>
    <w:rsid w:val="00CA4D1A"/>
    <w:rsid w:val="00CA73BE"/>
    <w:rsid w:val="00CB27EF"/>
    <w:rsid w:val="00CB3840"/>
    <w:rsid w:val="00CB421F"/>
    <w:rsid w:val="00CB4D96"/>
    <w:rsid w:val="00CB5661"/>
    <w:rsid w:val="00CB743C"/>
    <w:rsid w:val="00CB7CFD"/>
    <w:rsid w:val="00CC4C83"/>
    <w:rsid w:val="00CE34DE"/>
    <w:rsid w:val="00CE58A2"/>
    <w:rsid w:val="00CE7E9F"/>
    <w:rsid w:val="00CF1431"/>
    <w:rsid w:val="00CF22B7"/>
    <w:rsid w:val="00CF2E12"/>
    <w:rsid w:val="00CF3155"/>
    <w:rsid w:val="00CF402D"/>
    <w:rsid w:val="00D150E9"/>
    <w:rsid w:val="00D1660C"/>
    <w:rsid w:val="00D16E9F"/>
    <w:rsid w:val="00D21EEE"/>
    <w:rsid w:val="00D2232E"/>
    <w:rsid w:val="00D22E6A"/>
    <w:rsid w:val="00D30269"/>
    <w:rsid w:val="00D30CA9"/>
    <w:rsid w:val="00D31D94"/>
    <w:rsid w:val="00D45D8D"/>
    <w:rsid w:val="00D46164"/>
    <w:rsid w:val="00D60711"/>
    <w:rsid w:val="00D6098A"/>
    <w:rsid w:val="00D61C32"/>
    <w:rsid w:val="00D6395D"/>
    <w:rsid w:val="00D6528C"/>
    <w:rsid w:val="00D67550"/>
    <w:rsid w:val="00D7094F"/>
    <w:rsid w:val="00D72FCC"/>
    <w:rsid w:val="00D81111"/>
    <w:rsid w:val="00D81ECF"/>
    <w:rsid w:val="00D90A19"/>
    <w:rsid w:val="00DA26D2"/>
    <w:rsid w:val="00DA2868"/>
    <w:rsid w:val="00DA5614"/>
    <w:rsid w:val="00DB4283"/>
    <w:rsid w:val="00DC7698"/>
    <w:rsid w:val="00DD0883"/>
    <w:rsid w:val="00DD7E81"/>
    <w:rsid w:val="00DF4483"/>
    <w:rsid w:val="00E02F32"/>
    <w:rsid w:val="00E101E4"/>
    <w:rsid w:val="00E11639"/>
    <w:rsid w:val="00E148E4"/>
    <w:rsid w:val="00E157A9"/>
    <w:rsid w:val="00E20AFF"/>
    <w:rsid w:val="00E24715"/>
    <w:rsid w:val="00E26088"/>
    <w:rsid w:val="00E26468"/>
    <w:rsid w:val="00E31AAF"/>
    <w:rsid w:val="00E3552E"/>
    <w:rsid w:val="00E35870"/>
    <w:rsid w:val="00E36984"/>
    <w:rsid w:val="00E376A0"/>
    <w:rsid w:val="00E44530"/>
    <w:rsid w:val="00E609FD"/>
    <w:rsid w:val="00E81718"/>
    <w:rsid w:val="00E81C49"/>
    <w:rsid w:val="00E823FB"/>
    <w:rsid w:val="00E87333"/>
    <w:rsid w:val="00E9161B"/>
    <w:rsid w:val="00E92D3F"/>
    <w:rsid w:val="00E92D9F"/>
    <w:rsid w:val="00E9321F"/>
    <w:rsid w:val="00EA4F5A"/>
    <w:rsid w:val="00EA7055"/>
    <w:rsid w:val="00EA7DEC"/>
    <w:rsid w:val="00EB27FF"/>
    <w:rsid w:val="00EB5E00"/>
    <w:rsid w:val="00EB6AA2"/>
    <w:rsid w:val="00EC03CB"/>
    <w:rsid w:val="00EC63F1"/>
    <w:rsid w:val="00ED7324"/>
    <w:rsid w:val="00EE30A6"/>
    <w:rsid w:val="00EE5DFB"/>
    <w:rsid w:val="00F02BBC"/>
    <w:rsid w:val="00F11497"/>
    <w:rsid w:val="00F11679"/>
    <w:rsid w:val="00F16712"/>
    <w:rsid w:val="00F17172"/>
    <w:rsid w:val="00F333C0"/>
    <w:rsid w:val="00F35C94"/>
    <w:rsid w:val="00F41941"/>
    <w:rsid w:val="00F44F4C"/>
    <w:rsid w:val="00F457F6"/>
    <w:rsid w:val="00F469DA"/>
    <w:rsid w:val="00F50D90"/>
    <w:rsid w:val="00F551CC"/>
    <w:rsid w:val="00F5573C"/>
    <w:rsid w:val="00F620A1"/>
    <w:rsid w:val="00F624E4"/>
    <w:rsid w:val="00F62BB3"/>
    <w:rsid w:val="00F676A7"/>
    <w:rsid w:val="00F706AE"/>
    <w:rsid w:val="00F73A18"/>
    <w:rsid w:val="00F843C5"/>
    <w:rsid w:val="00F84FD1"/>
    <w:rsid w:val="00F85CEE"/>
    <w:rsid w:val="00F96FE3"/>
    <w:rsid w:val="00FA3C40"/>
    <w:rsid w:val="00FB163F"/>
    <w:rsid w:val="00FB33CE"/>
    <w:rsid w:val="00FB3AA3"/>
    <w:rsid w:val="00FD1ACC"/>
    <w:rsid w:val="00FD1C66"/>
    <w:rsid w:val="00FE2F8C"/>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0F9B696-9FCD-422B-B89E-355BE190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uiPriority w:val="99"/>
    <w:qFormat/>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uiPriority w:val="99"/>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uiPriority w:val="99"/>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styleId="af0">
    <w:name w:val="Body Text Indent"/>
    <w:basedOn w:val="a"/>
    <w:link w:val="af1"/>
    <w:rsid w:val="00394EFB"/>
    <w:pPr>
      <w:spacing w:after="120"/>
      <w:ind w:left="283"/>
    </w:pPr>
    <w:rPr>
      <w:lang w:val="x-none" w:eastAsia="x-none"/>
    </w:rPr>
  </w:style>
  <w:style w:type="character" w:customStyle="1" w:styleId="af1">
    <w:name w:val="Основной текст с отступом Знак"/>
    <w:basedOn w:val="a0"/>
    <w:link w:val="af0"/>
    <w:rsid w:val="00394EFB"/>
    <w:rPr>
      <w:sz w:val="28"/>
      <w:lang w:val="x-none" w:eastAsia="x-none"/>
    </w:rPr>
  </w:style>
  <w:style w:type="character" w:styleId="af2">
    <w:name w:val="FollowedHyperlink"/>
    <w:uiPriority w:val="99"/>
    <w:unhideWhenUsed/>
    <w:rsid w:val="00674984"/>
    <w:rPr>
      <w:color w:val="800080"/>
      <w:u w:val="single"/>
    </w:rPr>
  </w:style>
  <w:style w:type="paragraph" w:customStyle="1" w:styleId="xl82">
    <w:name w:val="xl82"/>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rsid w:val="00674984"/>
    <w:pPr>
      <w:spacing w:before="100" w:beforeAutospacing="1" w:after="100" w:afterAutospacing="1"/>
    </w:pPr>
    <w:rPr>
      <w:sz w:val="24"/>
      <w:szCs w:val="24"/>
    </w:rPr>
  </w:style>
  <w:style w:type="paragraph" w:customStyle="1" w:styleId="xl85">
    <w:name w:val="xl85"/>
    <w:basedOn w:val="a"/>
    <w:rsid w:val="00674984"/>
    <w:pPr>
      <w:spacing w:before="100" w:beforeAutospacing="1" w:after="100" w:afterAutospacing="1"/>
    </w:pPr>
    <w:rPr>
      <w:color w:val="000000"/>
      <w:sz w:val="24"/>
      <w:szCs w:val="24"/>
    </w:rPr>
  </w:style>
  <w:style w:type="paragraph" w:customStyle="1" w:styleId="xl86">
    <w:name w:val="xl86"/>
    <w:basedOn w:val="a"/>
    <w:rsid w:val="00674984"/>
    <w:pPr>
      <w:spacing w:before="100" w:beforeAutospacing="1" w:after="100" w:afterAutospacing="1"/>
    </w:pPr>
    <w:rPr>
      <w:sz w:val="24"/>
      <w:szCs w:val="24"/>
    </w:rPr>
  </w:style>
  <w:style w:type="paragraph" w:customStyle="1" w:styleId="xl87">
    <w:name w:val="xl87"/>
    <w:basedOn w:val="a"/>
    <w:rsid w:val="00674984"/>
    <w:pPr>
      <w:spacing w:before="100" w:beforeAutospacing="1" w:after="100" w:afterAutospacing="1"/>
      <w:jc w:val="center"/>
    </w:pPr>
    <w:rPr>
      <w:sz w:val="24"/>
      <w:szCs w:val="24"/>
    </w:rPr>
  </w:style>
  <w:style w:type="paragraph" w:customStyle="1" w:styleId="xl88">
    <w:name w:val="xl88"/>
    <w:basedOn w:val="a"/>
    <w:rsid w:val="00674984"/>
    <w:pPr>
      <w:spacing w:before="100" w:beforeAutospacing="1" w:after="100" w:afterAutospacing="1"/>
      <w:textAlignment w:val="top"/>
    </w:pPr>
    <w:rPr>
      <w:sz w:val="24"/>
      <w:szCs w:val="24"/>
    </w:rPr>
  </w:style>
  <w:style w:type="paragraph" w:customStyle="1" w:styleId="xl89">
    <w:name w:val="xl89"/>
    <w:basedOn w:val="a"/>
    <w:rsid w:val="00674984"/>
    <w:pPr>
      <w:spacing w:before="100" w:beforeAutospacing="1" w:after="100" w:afterAutospacing="1"/>
      <w:textAlignment w:val="top"/>
    </w:pPr>
    <w:rPr>
      <w:sz w:val="24"/>
      <w:szCs w:val="24"/>
    </w:rPr>
  </w:style>
  <w:style w:type="paragraph" w:customStyle="1" w:styleId="xl90">
    <w:name w:val="xl90"/>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
    <w:rsid w:val="00674984"/>
    <w:pPr>
      <w:spacing w:before="100" w:beforeAutospacing="1" w:after="100" w:afterAutospacing="1"/>
    </w:pPr>
    <w:rPr>
      <w:color w:val="000000"/>
      <w:sz w:val="16"/>
      <w:szCs w:val="16"/>
    </w:rPr>
  </w:style>
  <w:style w:type="paragraph" w:customStyle="1" w:styleId="xl95">
    <w:name w:val="xl95"/>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6">
    <w:name w:val="xl96"/>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7">
    <w:name w:val="xl97"/>
    <w:basedOn w:val="a"/>
    <w:rsid w:val="00674984"/>
    <w:pPr>
      <w:spacing w:before="100" w:beforeAutospacing="1" w:after="100" w:afterAutospacing="1"/>
    </w:pPr>
    <w:rPr>
      <w:b/>
      <w:bCs/>
      <w:color w:val="000000"/>
      <w:sz w:val="24"/>
      <w:szCs w:val="24"/>
    </w:rPr>
  </w:style>
  <w:style w:type="paragraph" w:customStyle="1" w:styleId="xl98">
    <w:name w:val="xl98"/>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0">
    <w:name w:val="xl100"/>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1">
    <w:name w:val="xl101"/>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2">
    <w:name w:val="xl102"/>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3">
    <w:name w:val="xl103"/>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
    <w:rsid w:val="00674984"/>
    <w:pPr>
      <w:spacing w:before="100" w:beforeAutospacing="1" w:after="100" w:afterAutospacing="1"/>
      <w:jc w:val="center"/>
      <w:textAlignment w:val="top"/>
    </w:pPr>
    <w:rPr>
      <w:sz w:val="24"/>
      <w:szCs w:val="24"/>
    </w:rPr>
  </w:style>
  <w:style w:type="paragraph" w:customStyle="1" w:styleId="xl105">
    <w:name w:val="xl105"/>
    <w:basedOn w:val="a"/>
    <w:rsid w:val="00674984"/>
    <w:pPr>
      <w:spacing w:before="100" w:beforeAutospacing="1" w:after="100" w:afterAutospacing="1"/>
      <w:jc w:val="center"/>
    </w:pPr>
    <w:rPr>
      <w:color w:val="000000"/>
      <w:sz w:val="24"/>
      <w:szCs w:val="24"/>
    </w:rPr>
  </w:style>
  <w:style w:type="paragraph" w:customStyle="1" w:styleId="xl106">
    <w:name w:val="xl106"/>
    <w:basedOn w:val="a"/>
    <w:rsid w:val="00674984"/>
    <w:pPr>
      <w:spacing w:before="100" w:beforeAutospacing="1" w:after="100" w:afterAutospacing="1"/>
      <w:jc w:val="right"/>
    </w:pPr>
    <w:rPr>
      <w:sz w:val="24"/>
      <w:szCs w:val="24"/>
    </w:rPr>
  </w:style>
  <w:style w:type="paragraph" w:customStyle="1" w:styleId="xl107">
    <w:name w:val="xl107"/>
    <w:basedOn w:val="a"/>
    <w:rsid w:val="00674984"/>
    <w:pPr>
      <w:spacing w:before="100" w:beforeAutospacing="1" w:after="100" w:afterAutospacing="1"/>
      <w:jc w:val="right"/>
    </w:pPr>
    <w:rPr>
      <w:sz w:val="24"/>
      <w:szCs w:val="24"/>
    </w:rPr>
  </w:style>
  <w:style w:type="paragraph" w:customStyle="1" w:styleId="xl108">
    <w:name w:val="xl108"/>
    <w:basedOn w:val="a"/>
    <w:rsid w:val="00674984"/>
    <w:pPr>
      <w:spacing w:before="100" w:beforeAutospacing="1" w:after="100" w:afterAutospacing="1"/>
      <w:jc w:val="center"/>
    </w:pPr>
    <w:rPr>
      <w:b/>
      <w:bCs/>
      <w:sz w:val="24"/>
      <w:szCs w:val="24"/>
    </w:rPr>
  </w:style>
  <w:style w:type="paragraph" w:customStyle="1" w:styleId="xl109">
    <w:name w:val="xl109"/>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10">
    <w:name w:val="xl110"/>
    <w:basedOn w:val="a"/>
    <w:rsid w:val="00674984"/>
    <w:pPr>
      <w:spacing w:before="100" w:beforeAutospacing="1" w:after="100" w:afterAutospacing="1"/>
      <w:textAlignment w:val="top"/>
    </w:pPr>
    <w:rPr>
      <w:color w:val="000000"/>
      <w:sz w:val="24"/>
      <w:szCs w:val="24"/>
    </w:rPr>
  </w:style>
  <w:style w:type="paragraph" w:customStyle="1" w:styleId="xl111">
    <w:name w:val="xl111"/>
    <w:basedOn w:val="a"/>
    <w:rsid w:val="00674984"/>
    <w:pPr>
      <w:spacing w:before="100" w:beforeAutospacing="1" w:after="100" w:afterAutospacing="1"/>
      <w:jc w:val="center"/>
    </w:pPr>
    <w:rPr>
      <w:color w:val="000000"/>
      <w:sz w:val="24"/>
      <w:szCs w:val="24"/>
    </w:rPr>
  </w:style>
  <w:style w:type="paragraph" w:customStyle="1" w:styleId="xl112">
    <w:name w:val="xl112"/>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3">
    <w:name w:val="xl113"/>
    <w:basedOn w:val="a"/>
    <w:rsid w:val="00674984"/>
    <w:pPr>
      <w:spacing w:before="100" w:beforeAutospacing="1" w:after="100" w:afterAutospacing="1"/>
      <w:jc w:val="right"/>
    </w:pPr>
    <w:rPr>
      <w:sz w:val="24"/>
      <w:szCs w:val="24"/>
    </w:rPr>
  </w:style>
  <w:style w:type="paragraph" w:customStyle="1" w:styleId="xl114">
    <w:name w:val="xl114"/>
    <w:basedOn w:val="a"/>
    <w:rsid w:val="00674984"/>
    <w:pPr>
      <w:spacing w:before="100" w:beforeAutospacing="1" w:after="100" w:afterAutospacing="1"/>
      <w:jc w:val="center"/>
    </w:pPr>
    <w:rPr>
      <w:b/>
      <w:bCs/>
      <w:sz w:val="24"/>
      <w:szCs w:val="24"/>
    </w:rPr>
  </w:style>
  <w:style w:type="paragraph" w:customStyle="1" w:styleId="ConsPlusTitle">
    <w:name w:val="ConsPlusTitle"/>
    <w:rsid w:val="00674984"/>
    <w:pPr>
      <w:widowControl w:val="0"/>
      <w:autoSpaceDE w:val="0"/>
      <w:autoSpaceDN w:val="0"/>
    </w:pPr>
    <w:rPr>
      <w:rFonts w:ascii="Calibri" w:hAnsi="Calibri" w:cs="Calibri"/>
      <w:b/>
      <w:sz w:val="22"/>
    </w:rPr>
  </w:style>
  <w:style w:type="paragraph" w:customStyle="1" w:styleId="ConsPlusTitlePage">
    <w:name w:val="ConsPlusTitlePage"/>
    <w:rsid w:val="00674984"/>
    <w:pPr>
      <w:widowControl w:val="0"/>
      <w:autoSpaceDE w:val="0"/>
      <w:autoSpaceDN w:val="0"/>
    </w:pPr>
    <w:rPr>
      <w:rFonts w:ascii="Tahoma" w:hAnsi="Tahoma" w:cs="Tahoma"/>
    </w:rPr>
  </w:style>
  <w:style w:type="paragraph" w:customStyle="1" w:styleId="xl115">
    <w:name w:val="xl115"/>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6">
    <w:name w:val="xl116"/>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117">
    <w:name w:val="xl117"/>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118">
    <w:name w:val="xl118"/>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1">
    <w:name w:val="xl121"/>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123">
    <w:name w:val="xl123"/>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
    <w:rsid w:val="00674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674984"/>
    <w:pPr>
      <w:spacing w:before="100" w:beforeAutospacing="1" w:after="100" w:afterAutospacing="1"/>
      <w:jc w:val="right"/>
    </w:pPr>
    <w:rPr>
      <w:sz w:val="24"/>
      <w:szCs w:val="24"/>
    </w:rPr>
  </w:style>
  <w:style w:type="paragraph" w:customStyle="1" w:styleId="xl126">
    <w:name w:val="xl126"/>
    <w:basedOn w:val="a"/>
    <w:rsid w:val="00674984"/>
    <w:pPr>
      <w:spacing w:before="100" w:beforeAutospacing="1" w:after="100" w:afterAutospacing="1"/>
      <w:jc w:val="center"/>
    </w:pPr>
    <w:rPr>
      <w:b/>
      <w:bCs/>
      <w:sz w:val="24"/>
      <w:szCs w:val="24"/>
    </w:rPr>
  </w:style>
  <w:style w:type="table" w:styleId="af3">
    <w:name w:val="Table Grid"/>
    <w:basedOn w:val="a1"/>
    <w:rsid w:val="00674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674984"/>
    <w:pPr>
      <w:spacing w:before="100" w:beforeAutospacing="1" w:after="100" w:afterAutospacing="1"/>
    </w:pPr>
    <w:rPr>
      <w:sz w:val="24"/>
      <w:szCs w:val="24"/>
    </w:rPr>
  </w:style>
  <w:style w:type="paragraph" w:customStyle="1" w:styleId="xl78">
    <w:name w:val="xl78"/>
    <w:basedOn w:val="a"/>
    <w:rsid w:val="00674984"/>
    <w:pPr>
      <w:spacing w:before="100" w:beforeAutospacing="1" w:after="100" w:afterAutospacing="1"/>
    </w:pPr>
    <w:rPr>
      <w:sz w:val="24"/>
      <w:szCs w:val="24"/>
    </w:rPr>
  </w:style>
  <w:style w:type="paragraph" w:customStyle="1" w:styleId="xl79">
    <w:name w:val="xl79"/>
    <w:basedOn w:val="a"/>
    <w:rsid w:val="0067498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4"/>
      <w:szCs w:val="24"/>
    </w:rPr>
  </w:style>
  <w:style w:type="paragraph" w:customStyle="1" w:styleId="xl80">
    <w:name w:val="xl80"/>
    <w:basedOn w:val="a"/>
    <w:rsid w:val="0067498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81">
    <w:name w:val="xl81"/>
    <w:basedOn w:val="a"/>
    <w:rsid w:val="0067498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mokrug.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1DD5-3F2B-4DDB-836E-85E61DA8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267</TotalTime>
  <Pages>9</Pages>
  <Words>2512</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16804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Kazakova</cp:lastModifiedBy>
  <cp:revision>60</cp:revision>
  <cp:lastPrinted>2023-10-26T11:31:00Z</cp:lastPrinted>
  <dcterms:created xsi:type="dcterms:W3CDTF">2022-10-11T11:06:00Z</dcterms:created>
  <dcterms:modified xsi:type="dcterms:W3CDTF">2023-11-24T03:58:00Z</dcterms:modified>
</cp:coreProperties>
</file>